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05ED" w14:textId="7FAAA243" w:rsidR="00103B24" w:rsidRDefault="0047750E" w:rsidP="00103B24">
      <w:pPr>
        <w:tabs>
          <w:tab w:val="left" w:pos="851"/>
        </w:tabs>
        <w:ind w:left="851" w:hanging="284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="00103B24">
        <w:rPr>
          <w:rFonts w:ascii="Times New Roman" w:hAnsi="Times New Roman" w:cs="Times New Roman"/>
          <w:b/>
          <w:sz w:val="21"/>
          <w:szCs w:val="21"/>
        </w:rPr>
        <w:t xml:space="preserve">       </w:t>
      </w:r>
      <w:r w:rsidR="00103B24">
        <w:rPr>
          <w:rFonts w:ascii="Times New Roman" w:hAnsi="Times New Roman" w:cs="Times New Roman"/>
          <w:b/>
          <w:noProof/>
          <w:sz w:val="21"/>
          <w:szCs w:val="21"/>
        </w:rPr>
        <w:drawing>
          <wp:inline distT="0" distB="0" distL="0" distR="0" wp14:anchorId="639766ED" wp14:editId="65969552">
            <wp:extent cx="2573020" cy="829310"/>
            <wp:effectExtent l="0" t="0" r="0" b="8890"/>
            <wp:docPr id="19347998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</w:p>
    <w:p w14:paraId="30B35B01" w14:textId="2D4F3E1F" w:rsidR="0047750E" w:rsidRDefault="0047750E" w:rsidP="00103B24">
      <w:pPr>
        <w:tabs>
          <w:tab w:val="left" w:pos="851"/>
        </w:tabs>
        <w:ind w:left="851" w:hanging="284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 w:rsidR="00A54A89">
        <w:rPr>
          <w:rFonts w:ascii="Times New Roman" w:hAnsi="Times New Roman" w:cs="Times New Roman"/>
          <w:b/>
          <w:sz w:val="21"/>
          <w:szCs w:val="21"/>
        </w:rPr>
        <w:t>2</w:t>
      </w:r>
    </w:p>
    <w:p w14:paraId="4F2E4F30" w14:textId="77777777" w:rsidR="00F54E2D" w:rsidRDefault="0047750E" w:rsidP="00036F9F">
      <w:pPr>
        <w:tabs>
          <w:tab w:val="left" w:pos="426"/>
        </w:tabs>
        <w:spacing w:after="0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>OPIS PRZEDMIOTU ZAMÓWIENIA</w:t>
      </w:r>
    </w:p>
    <w:p w14:paraId="5A34A6C2" w14:textId="3EA0C000" w:rsidR="00181437" w:rsidRPr="00036F9F" w:rsidRDefault="00323C07" w:rsidP="00036F9F">
      <w:pPr>
        <w:tabs>
          <w:tab w:val="left" w:pos="426"/>
        </w:tabs>
        <w:spacing w:after="0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 xml:space="preserve">(OPZ) </w:t>
      </w:r>
      <w:r w:rsidR="00181437" w:rsidRPr="00036F9F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6FA9EC9B" w14:textId="77777777" w:rsidR="00036F9F" w:rsidRPr="00036F9F" w:rsidRDefault="00036F9F" w:rsidP="00C66E32">
      <w:pPr>
        <w:tabs>
          <w:tab w:val="left" w:pos="426"/>
        </w:tabs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4F7FBCA" w14:textId="45181587" w:rsidR="0047750E" w:rsidRPr="009814EE" w:rsidRDefault="0047750E" w:rsidP="00C6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Hlk78463706"/>
      <w:r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 xml:space="preserve">W postępowaniu o udzielenie zamówienia </w:t>
      </w:r>
      <w:r w:rsidRPr="009814EE">
        <w:rPr>
          <w:rFonts w:ascii="Times New Roman" w:hAnsi="Times New Roman" w:cs="Times New Roman"/>
          <w:sz w:val="21"/>
          <w:szCs w:val="21"/>
        </w:rPr>
        <w:t>nr:</w:t>
      </w:r>
      <w:bookmarkStart w:id="1" w:name="_Hlk129861308"/>
      <w:r w:rsidR="00323C07" w:rsidRPr="009814EE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bookmarkEnd w:id="1"/>
      <w:r w:rsidR="002873BD" w:rsidRPr="002873BD">
        <w:rPr>
          <w:rFonts w:ascii="Times New Roman" w:eastAsia="Times New Roman" w:hAnsi="Times New Roman" w:cs="Times New Roman"/>
          <w:b/>
          <w:sz w:val="21"/>
          <w:szCs w:val="21"/>
        </w:rPr>
        <w:t>ZP/TP/2312/3</w:t>
      </w:r>
      <w:r w:rsidR="000E6E7D">
        <w:rPr>
          <w:rFonts w:ascii="Times New Roman" w:eastAsia="Times New Roman" w:hAnsi="Times New Roman" w:cs="Times New Roman"/>
          <w:b/>
          <w:sz w:val="21"/>
          <w:szCs w:val="21"/>
        </w:rPr>
        <w:t>3</w:t>
      </w:r>
      <w:r w:rsidR="002873BD" w:rsidRPr="002873BD">
        <w:rPr>
          <w:rFonts w:ascii="Times New Roman" w:eastAsia="Times New Roman" w:hAnsi="Times New Roman" w:cs="Times New Roman"/>
          <w:b/>
          <w:sz w:val="21"/>
          <w:szCs w:val="21"/>
        </w:rPr>
        <w:t xml:space="preserve">/1884/2023  </w:t>
      </w:r>
      <w:r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>na:</w:t>
      </w:r>
      <w:bookmarkStart w:id="2" w:name="_Hlk73433635"/>
      <w:r w:rsidR="00323C07"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 xml:space="preserve"> </w:t>
      </w:r>
      <w:r w:rsidR="002873BD" w:rsidRPr="002873BD">
        <w:rPr>
          <w:rFonts w:ascii="Times New Roman" w:hAnsi="Times New Roman" w:cs="Times New Roman"/>
          <w:bCs/>
          <w:sz w:val="21"/>
          <w:szCs w:val="21"/>
          <w:lang w:eastAsia="en-US"/>
        </w:rPr>
        <w:t>Dostawa przełączników sieciowych wraz z oprzyrządowaniem dla Akademii Nauk Stosowanych w Elblągu</w:t>
      </w:r>
    </w:p>
    <w:p w14:paraId="49A4BA7E" w14:textId="77777777" w:rsidR="00C66E32" w:rsidRPr="009814EE" w:rsidRDefault="00C66E32" w:rsidP="00C6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FA2957C" w14:textId="77777777" w:rsidR="000E2D88" w:rsidRPr="009814EE" w:rsidRDefault="000E2D88" w:rsidP="00C66E32">
      <w:pPr>
        <w:pStyle w:val="Akapitzlist"/>
        <w:keepNext/>
        <w:keepLines/>
        <w:tabs>
          <w:tab w:val="left" w:pos="6379"/>
        </w:tabs>
        <w:ind w:left="1080"/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bookmarkStart w:id="3" w:name="_Ref87951690"/>
      <w:bookmarkEnd w:id="0"/>
      <w:bookmarkEnd w:id="2"/>
    </w:p>
    <w:p w14:paraId="048A0246" w14:textId="6B29DA24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r w:rsidRPr="009814EE">
        <w:rPr>
          <w:rFonts w:eastAsiaTheme="majorEastAsia"/>
          <w:b/>
          <w:bCs/>
          <w:sz w:val="21"/>
          <w:szCs w:val="21"/>
        </w:rPr>
        <w:t>Warunki ogólne</w:t>
      </w:r>
      <w:bookmarkEnd w:id="3"/>
    </w:p>
    <w:p w14:paraId="0FAAA7B8" w14:textId="467D0318" w:rsidR="00A54A89" w:rsidRPr="00A54A89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4" w:name="_Hlk140053876"/>
      <w:bookmarkStart w:id="5" w:name="_Hlk63150338"/>
      <w:r w:rsidRPr="009814EE">
        <w:rPr>
          <w:rFonts w:ascii="Times New Roman" w:hAnsi="Times New Roman" w:cs="Times New Roman"/>
          <w:sz w:val="21"/>
          <w:szCs w:val="21"/>
        </w:rPr>
        <w:t xml:space="preserve">Przedmiotem zamówienia jest dostawa </w:t>
      </w:r>
      <w:bookmarkStart w:id="6" w:name="_Hlk78802637"/>
      <w:bookmarkStart w:id="7" w:name="_Hlk109036285"/>
      <w:r w:rsidR="00A54A89" w:rsidRPr="00A54A89">
        <w:rPr>
          <w:rFonts w:ascii="Times New Roman" w:hAnsi="Times New Roman" w:cs="Times New Roman"/>
          <w:sz w:val="21"/>
          <w:szCs w:val="21"/>
        </w:rPr>
        <w:t>urządzeń IT dla Akademii Nauk Stosowanych w Elblągu</w:t>
      </w:r>
    </w:p>
    <w:p w14:paraId="3EDC61D9" w14:textId="4FF4D248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zakresie :</w:t>
      </w:r>
    </w:p>
    <w:p w14:paraId="401A969B" w14:textId="01595AB4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A54A89">
        <w:rPr>
          <w:rFonts w:ascii="Times New Roman" w:hAnsi="Times New Roman" w:cs="Times New Roman"/>
          <w:sz w:val="21"/>
          <w:szCs w:val="21"/>
        </w:rPr>
        <w:t xml:space="preserve">Część I:  </w:t>
      </w:r>
      <w:r w:rsidR="002873BD" w:rsidRPr="002873BD">
        <w:rPr>
          <w:rFonts w:ascii="Times New Roman" w:hAnsi="Times New Roman" w:cs="Times New Roman"/>
          <w:sz w:val="21"/>
          <w:szCs w:val="21"/>
        </w:rPr>
        <w:t>Dostawa przełączników sieciowych wraz z akcesoriami</w:t>
      </w:r>
    </w:p>
    <w:p w14:paraId="1E999E5D" w14:textId="23BEAEE4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tym: </w:t>
      </w:r>
    </w:p>
    <w:p w14:paraId="1E6BF8D6" w14:textId="77777777" w:rsidR="002873BD" w:rsidRDefault="002873BD" w:rsidP="00094FA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873BD">
        <w:rPr>
          <w:sz w:val="21"/>
          <w:szCs w:val="21"/>
        </w:rPr>
        <w:t>Przełącznik model 1 – 2 sztuki</w:t>
      </w:r>
    </w:p>
    <w:p w14:paraId="1A524E8E" w14:textId="6044C5B0" w:rsidR="00A54A89" w:rsidRDefault="002873BD" w:rsidP="00094FA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873BD">
        <w:rPr>
          <w:sz w:val="21"/>
          <w:szCs w:val="21"/>
        </w:rPr>
        <w:t>Przełącznik model 2 – 4 sztuki</w:t>
      </w:r>
    </w:p>
    <w:p w14:paraId="219222FE" w14:textId="0AECC97F" w:rsidR="002873BD" w:rsidRDefault="002873BD" w:rsidP="00094FA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873BD">
        <w:rPr>
          <w:sz w:val="21"/>
          <w:szCs w:val="21"/>
        </w:rPr>
        <w:t>Przełącznik model 3 – 9 sztuk</w:t>
      </w:r>
    </w:p>
    <w:p w14:paraId="05774753" w14:textId="7DC14ED1" w:rsidR="002873BD" w:rsidRDefault="002873BD" w:rsidP="00094FA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873BD">
        <w:rPr>
          <w:sz w:val="21"/>
          <w:szCs w:val="21"/>
        </w:rPr>
        <w:t>Wkładka SFP+ RJ45 10G – 20 sztuk</w:t>
      </w:r>
    </w:p>
    <w:p w14:paraId="315B06D7" w14:textId="6EE59615" w:rsidR="002873BD" w:rsidRDefault="002873BD" w:rsidP="00094FA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873BD">
        <w:rPr>
          <w:sz w:val="21"/>
          <w:szCs w:val="21"/>
        </w:rPr>
        <w:t>Wkładka SFP+ SM 10G DDM 20km – 40 sztuk</w:t>
      </w:r>
    </w:p>
    <w:p w14:paraId="51A5B2D5" w14:textId="5955D2CA" w:rsidR="002873BD" w:rsidRDefault="002873BD" w:rsidP="00094FA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873BD">
        <w:rPr>
          <w:sz w:val="21"/>
          <w:szCs w:val="21"/>
        </w:rPr>
        <w:t>Kabel DAC SFP+ 10G 1.5m – 4 sztuki</w:t>
      </w:r>
    </w:p>
    <w:p w14:paraId="1040F050" w14:textId="5E2852E5" w:rsidR="002873BD" w:rsidRDefault="002873BD" w:rsidP="00094FA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873BD">
        <w:rPr>
          <w:sz w:val="21"/>
          <w:szCs w:val="21"/>
        </w:rPr>
        <w:t>Kabel DAC SFP+ 10G 3m – 4 sztuki</w:t>
      </w:r>
    </w:p>
    <w:p w14:paraId="57107ED1" w14:textId="2F46BF41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A54A89">
        <w:rPr>
          <w:rFonts w:ascii="Times New Roman" w:hAnsi="Times New Roman" w:cs="Times New Roman"/>
          <w:sz w:val="21"/>
          <w:szCs w:val="21"/>
        </w:rPr>
        <w:t xml:space="preserve">Część II:  </w:t>
      </w:r>
      <w:r w:rsidR="002873BD" w:rsidRPr="002873BD">
        <w:rPr>
          <w:rFonts w:ascii="Times New Roman" w:hAnsi="Times New Roman" w:cs="Times New Roman"/>
          <w:sz w:val="21"/>
          <w:szCs w:val="21"/>
        </w:rPr>
        <w:t xml:space="preserve">Dostawa </w:t>
      </w:r>
      <w:proofErr w:type="spellStart"/>
      <w:r w:rsidR="002873BD" w:rsidRPr="002873BD">
        <w:rPr>
          <w:rFonts w:ascii="Times New Roman" w:hAnsi="Times New Roman" w:cs="Times New Roman"/>
          <w:sz w:val="21"/>
          <w:szCs w:val="21"/>
        </w:rPr>
        <w:t>patchordów</w:t>
      </w:r>
      <w:proofErr w:type="spellEnd"/>
      <w:r w:rsidR="002873BD" w:rsidRPr="002873BD">
        <w:rPr>
          <w:rFonts w:ascii="Times New Roman" w:hAnsi="Times New Roman" w:cs="Times New Roman"/>
          <w:sz w:val="21"/>
          <w:szCs w:val="21"/>
        </w:rPr>
        <w:t xml:space="preserve"> światłowodowych</w:t>
      </w:r>
    </w:p>
    <w:p w14:paraId="219EB624" w14:textId="77777777" w:rsidR="00897D52" w:rsidRDefault="00897D52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tym</w:t>
      </w:r>
    </w:p>
    <w:p w14:paraId="7F36BE4E" w14:textId="77777777" w:rsidR="002873BD" w:rsidRDefault="002873BD" w:rsidP="00094FAF">
      <w:pPr>
        <w:pStyle w:val="Akapitzlist"/>
        <w:numPr>
          <w:ilvl w:val="0"/>
          <w:numId w:val="10"/>
        </w:numPr>
        <w:tabs>
          <w:tab w:val="left" w:pos="6379"/>
        </w:tabs>
        <w:rPr>
          <w:sz w:val="21"/>
          <w:szCs w:val="21"/>
        </w:rPr>
      </w:pPr>
      <w:proofErr w:type="spellStart"/>
      <w:r w:rsidRPr="002873BD">
        <w:rPr>
          <w:sz w:val="21"/>
          <w:szCs w:val="21"/>
        </w:rPr>
        <w:t>Patchcord</w:t>
      </w:r>
      <w:proofErr w:type="spellEnd"/>
      <w:r w:rsidRPr="002873BD">
        <w:rPr>
          <w:sz w:val="21"/>
          <w:szCs w:val="21"/>
        </w:rPr>
        <w:t xml:space="preserve"> światłowodowy LC-LC SM UPC Duplex 1m – 30 sztuk</w:t>
      </w:r>
    </w:p>
    <w:p w14:paraId="198DCCB3" w14:textId="2FF6EC9E" w:rsidR="00897D52" w:rsidRDefault="002873BD" w:rsidP="00094FAF">
      <w:pPr>
        <w:pStyle w:val="Akapitzlist"/>
        <w:numPr>
          <w:ilvl w:val="0"/>
          <w:numId w:val="10"/>
        </w:numPr>
        <w:tabs>
          <w:tab w:val="left" w:pos="6379"/>
        </w:tabs>
        <w:rPr>
          <w:sz w:val="21"/>
          <w:szCs w:val="21"/>
        </w:rPr>
      </w:pPr>
      <w:proofErr w:type="spellStart"/>
      <w:r w:rsidRPr="002873BD">
        <w:rPr>
          <w:sz w:val="21"/>
          <w:szCs w:val="21"/>
        </w:rPr>
        <w:t>Patchcord</w:t>
      </w:r>
      <w:proofErr w:type="spellEnd"/>
      <w:r w:rsidRPr="002873BD">
        <w:rPr>
          <w:sz w:val="21"/>
          <w:szCs w:val="21"/>
        </w:rPr>
        <w:t xml:space="preserve"> światłowodowy LC-LC SM UPC Duplex 2 m – 30 sztuk</w:t>
      </w:r>
    </w:p>
    <w:p w14:paraId="69F0EA51" w14:textId="21330F11" w:rsidR="002873BD" w:rsidRDefault="002873BD" w:rsidP="00094FAF">
      <w:pPr>
        <w:pStyle w:val="Akapitzlist"/>
        <w:numPr>
          <w:ilvl w:val="0"/>
          <w:numId w:val="10"/>
        </w:numPr>
        <w:tabs>
          <w:tab w:val="left" w:pos="6379"/>
        </w:tabs>
        <w:rPr>
          <w:sz w:val="21"/>
          <w:szCs w:val="21"/>
        </w:rPr>
      </w:pPr>
      <w:proofErr w:type="spellStart"/>
      <w:r w:rsidRPr="002873BD">
        <w:rPr>
          <w:sz w:val="21"/>
          <w:szCs w:val="21"/>
        </w:rPr>
        <w:t>Patchcord</w:t>
      </w:r>
      <w:proofErr w:type="spellEnd"/>
      <w:r w:rsidRPr="002873BD">
        <w:rPr>
          <w:sz w:val="21"/>
          <w:szCs w:val="21"/>
        </w:rPr>
        <w:t xml:space="preserve"> światłowodowy LC-LC SM UPC Duplex 5m – 30 sztuk</w:t>
      </w:r>
    </w:p>
    <w:p w14:paraId="2A07E1C0" w14:textId="0591B3E2" w:rsidR="002873BD" w:rsidRDefault="002873BD" w:rsidP="00094FAF">
      <w:pPr>
        <w:pStyle w:val="Akapitzlist"/>
        <w:numPr>
          <w:ilvl w:val="0"/>
          <w:numId w:val="10"/>
        </w:numPr>
        <w:tabs>
          <w:tab w:val="left" w:pos="6379"/>
        </w:tabs>
        <w:rPr>
          <w:sz w:val="21"/>
          <w:szCs w:val="21"/>
        </w:rPr>
      </w:pPr>
      <w:proofErr w:type="spellStart"/>
      <w:r w:rsidRPr="002873BD">
        <w:rPr>
          <w:sz w:val="21"/>
          <w:szCs w:val="21"/>
        </w:rPr>
        <w:t>Patchcord</w:t>
      </w:r>
      <w:proofErr w:type="spellEnd"/>
      <w:r w:rsidRPr="002873BD">
        <w:rPr>
          <w:sz w:val="21"/>
          <w:szCs w:val="21"/>
        </w:rPr>
        <w:t xml:space="preserve"> światłowodowy E2000 APC-LC SM Duplex 1m – 10 sztuk</w:t>
      </w:r>
    </w:p>
    <w:p w14:paraId="6433FF83" w14:textId="46A84E15" w:rsidR="002873BD" w:rsidRDefault="002873BD" w:rsidP="00094FAF">
      <w:pPr>
        <w:pStyle w:val="Akapitzlist"/>
        <w:numPr>
          <w:ilvl w:val="0"/>
          <w:numId w:val="10"/>
        </w:numPr>
        <w:tabs>
          <w:tab w:val="left" w:pos="6379"/>
        </w:tabs>
        <w:rPr>
          <w:sz w:val="21"/>
          <w:szCs w:val="21"/>
        </w:rPr>
      </w:pPr>
      <w:proofErr w:type="spellStart"/>
      <w:r w:rsidRPr="002873BD">
        <w:rPr>
          <w:sz w:val="21"/>
          <w:szCs w:val="21"/>
        </w:rPr>
        <w:t>Patchcord</w:t>
      </w:r>
      <w:proofErr w:type="spellEnd"/>
      <w:r w:rsidRPr="002873BD">
        <w:rPr>
          <w:sz w:val="21"/>
          <w:szCs w:val="21"/>
        </w:rPr>
        <w:t xml:space="preserve"> światłowodowy E2000 APC-LC SM Duplex 1,5m – 20 sztuk</w:t>
      </w:r>
    </w:p>
    <w:p w14:paraId="3C923921" w14:textId="3C0A33A6" w:rsidR="002873BD" w:rsidRDefault="002873BD" w:rsidP="00094FAF">
      <w:pPr>
        <w:pStyle w:val="Akapitzlist"/>
        <w:numPr>
          <w:ilvl w:val="0"/>
          <w:numId w:val="10"/>
        </w:numPr>
        <w:tabs>
          <w:tab w:val="left" w:pos="6379"/>
        </w:tabs>
        <w:rPr>
          <w:sz w:val="21"/>
          <w:szCs w:val="21"/>
        </w:rPr>
      </w:pPr>
      <w:proofErr w:type="spellStart"/>
      <w:r w:rsidRPr="002873BD">
        <w:rPr>
          <w:sz w:val="21"/>
          <w:szCs w:val="21"/>
        </w:rPr>
        <w:t>Patchcord</w:t>
      </w:r>
      <w:proofErr w:type="spellEnd"/>
      <w:r w:rsidRPr="002873BD">
        <w:rPr>
          <w:sz w:val="21"/>
          <w:szCs w:val="21"/>
        </w:rPr>
        <w:t xml:space="preserve"> światłowodowy E2000 APC - E2000 APC SM Duplex 1m – 15 sztuk</w:t>
      </w:r>
    </w:p>
    <w:p w14:paraId="0F373C79" w14:textId="77777777" w:rsidR="00E20C23" w:rsidRPr="0030503F" w:rsidRDefault="00E20C23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  <w:bookmarkStart w:id="8" w:name="_Hlk77858326"/>
      <w:r w:rsidRPr="0030503F">
        <w:rPr>
          <w:sz w:val="21"/>
          <w:szCs w:val="21"/>
        </w:rPr>
        <w:t>w miejscu wskazanym przez Zamawiającego- w budynku przy ul. Grunwaldzkiej 137/Wojska Polskiego 1/Zacisze 12 na własny koszt i ryzyko Wykonawcy</w:t>
      </w:r>
      <w:bookmarkEnd w:id="8"/>
      <w:r w:rsidRPr="0030503F">
        <w:rPr>
          <w:sz w:val="21"/>
          <w:szCs w:val="21"/>
        </w:rPr>
        <w:t>.</w:t>
      </w:r>
    </w:p>
    <w:p w14:paraId="5517A88D" w14:textId="77777777" w:rsidR="00E20C23" w:rsidRDefault="00E20C23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  <w:r w:rsidRPr="0030503F">
        <w:rPr>
          <w:sz w:val="21"/>
          <w:szCs w:val="21"/>
        </w:rPr>
        <w:t>Zamawiający dopuszcza zmianę miejsca dostawy w obrębie budynków Zamawiającego mieszczących się w Elblągu przy: Al. Grunwaldzkiej 137 (B1), ul. Czerniakowskiej 22 (B2), ul. Wojska Polskiego 1 (B3), ul. Zacisze 12 (Zacisze), ul. Wspólna 11-13 (DS.).</w:t>
      </w:r>
    </w:p>
    <w:p w14:paraId="32F16A41" w14:textId="77777777" w:rsidR="002C7113" w:rsidRDefault="002C7113" w:rsidP="002C7113">
      <w:pPr>
        <w:tabs>
          <w:tab w:val="left" w:pos="637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5F3E0972" w14:textId="3FE79950" w:rsidR="00B43223" w:rsidRPr="00B43223" w:rsidRDefault="00B43223" w:rsidP="00A93AA6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Urządzenia/oprogramowanie dostarczone w ramach realizacji zamówienia będą:</w:t>
      </w:r>
    </w:p>
    <w:p w14:paraId="69FD4EDA" w14:textId="77777777" w:rsidR="00B43223" w:rsidRPr="00B43223" w:rsidRDefault="00B43223" w:rsidP="00A93AA6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357" w:hanging="357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nowe, nieużywane wcześniej, tj. przed dniem dostarczenia, z wyłączeniem używania niezbędnego do przeprowadzenia testu jego poprawnej pracy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, nie dopuszcza się urządzeń typu 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</w:rPr>
        <w:t>refurbish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</w:rPr>
        <w:t>refabrykowanych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),</w:t>
      </w:r>
    </w:p>
    <w:p w14:paraId="35C6E560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14:paraId="2A5A6819" w14:textId="6FB79F2E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zakupione w oficjalnym kanale sprzedaży producenta na rynek polski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, co zgodnie z punktem a) i b) oznacza, że będą posiadać stosowny pakiet usług gwarancyjnych kierowanych do użytkowników z obszaru Rzeczpospolitej Polskiej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i być przeznaczone do użytkowania w Polsce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>,</w:t>
      </w:r>
    </w:p>
    <w:p w14:paraId="695840D9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dostarczone Zamawiającemu w oryginalnych opakowaniach fabrycznych (oryginalnie zapakowane, zabezpieczone taśmą,  nie posiadające śladów otwierania i użytkowania), których przechowywanie przez Zamawiającego nie jest wymagane do zachowania udzielonej gwarancji,</w:t>
      </w:r>
    </w:p>
    <w:p w14:paraId="79BCC6C1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dostarczane bez plombowanych obudów z oznakowanymi podzespołami głównymi z możliwością instalacji rozszerzeń bez utraty gwarancji,</w:t>
      </w:r>
    </w:p>
    <w:p w14:paraId="5A21D8F7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mieć kompletne odpowiednie okablowanie niezbędne do uruchomienia poszczególnych urządzeń,</w:t>
      </w:r>
    </w:p>
    <w:p w14:paraId="5F8D6980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od producenta oprogramowania, np.  certyfikat autentyczności,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kod aktywacyjny wraz z instrukcją aktywacji, itp.-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>po zawarciu umowy w sprawie zamówienia, najpóźniej przed realizacją zamówienia.</w:t>
      </w:r>
    </w:p>
    <w:p w14:paraId="4F15314F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Wszystkie elementy określone w OPZ muszą stanowić integralną część urządzeń/sprzętu. Zamawiający nie dopuszcza możliwości konfigurowania ich przy pomocy elementów zewnętrznych, za wyjątkiem sytuacji, gdy OPZ wyraźnie na to wskazuje.</w:t>
      </w:r>
    </w:p>
    <w:p w14:paraId="138EAA1A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14:paraId="6C18F839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B43223">
        <w:rPr>
          <w:rFonts w:ascii="Times New Roman" w:eastAsia="Times New Roman" w:hAnsi="Times New Roman" w:cs="Times New Roman"/>
          <w:i/>
          <w:sz w:val="21"/>
          <w:szCs w:val="21"/>
        </w:rPr>
        <w:t>lub równoważny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14:paraId="14F78A69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9" w:name="_Hlk78190870"/>
      <w:r w:rsidRPr="00B43223">
        <w:rPr>
          <w:rFonts w:ascii="Times New Roman" w:eastAsia="Times New Roman" w:hAnsi="Times New Roman" w:cs="Times New Roman"/>
          <w:sz w:val="21"/>
          <w:szCs w:val="21"/>
        </w:rPr>
        <w:t>Zamawiający dopuszcza zaoferowanie urządzeń i oprogramowania równoważnego. Równoważność oznacza, że dostarczane urządzenia i oprogramowanie musi zapewniać co najmniej pełną funkcjonalność, określoną przez Zamawiającego w OPZ w stosunku do którego jest wskazywana przez Wykonawcę jako równoważne i posiadać nie gorsze parametry techniczne.</w:t>
      </w:r>
    </w:p>
    <w:p w14:paraId="7785A09A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 przypadku zaoferowania urządzeń i oprogramowania równoważnego Wykonawca zobowiązany jest w ofercie udowodnić, że funkcjonalność oferowanych urządzeń i oprogramowania jest równoważna w stosunku do urządzeń i oprogramowania wskazanego przez Zamawiającego. Zamawiający określa następujące kryteria oceny równoważności:</w:t>
      </w:r>
    </w:p>
    <w:bookmarkEnd w:id="9"/>
    <w:p w14:paraId="5C6F3891" w14:textId="66FF19FD" w:rsidR="00B43223" w:rsidRPr="00B43223" w:rsidRDefault="00B43223" w:rsidP="00B43223">
      <w:pPr>
        <w:numPr>
          <w:ilvl w:val="0"/>
          <w:numId w:val="4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Wykonawca musi na swoją odpowiedzialność i swój koszt udowodnić, że zaoferowane urządzenia spełniają wszystkie wymagania i warunki określone w OPZ, w szczególności w zakresie: </w:t>
      </w:r>
    </w:p>
    <w:p w14:paraId="31D9FFFF" w14:textId="6394DEBE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warunków licencji / sublicencji / subskrypcji zaoferowanych produktów równoważnych w każdym aspekcie, które nie mogą być gorsze względem urządzeń określonego w OPZ,</w:t>
      </w:r>
    </w:p>
    <w:p w14:paraId="133EB401" w14:textId="5A51D0F7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funkcjonalności zaoferowanych urządzeń</w:t>
      </w:r>
      <w:r w:rsidR="00C01A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równoważnych, które nie mogą być ograniczone i gorsze względem funkcjonalności urządzeń/ oprogramowania określonego w OPZ</w:t>
      </w:r>
    </w:p>
    <w:p w14:paraId="678C4016" w14:textId="5A5BE901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zakresu kompatybilności i współdziałania zaoferowanych urządzeń równoważnych ze sprzętem funkcjonującym u Zamawiającego, który nie może być gorszy niż dla urządzeń określonych w OPZ,</w:t>
      </w:r>
    </w:p>
    <w:p w14:paraId="0A836EE7" w14:textId="1306C1E7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poziomu zakłóceń pracy środowiska systemowo-programowego Zamawiającego spowodowanego wykorzystaniem zaoferowanych urządzeń równoważnych, który nie może być większy niż w przypadku urządzeń/ oprogramowania określonych w OPZ, </w:t>
      </w:r>
    </w:p>
    <w:p w14:paraId="6F423E66" w14:textId="605B508D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poziomu współpracy zaoferowanych urządzeń równoważnych z systemami Zamawiającego, który nie może być gorszy od tego jaki zapewniają urządzenia</w:t>
      </w:r>
      <w:r w:rsidR="00EF5D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określone w OPZ,</w:t>
      </w:r>
    </w:p>
    <w:p w14:paraId="5B60CEE2" w14:textId="440C2F3E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zapewnienia pełnej, równoległej współpracy w czasie rzeczywistym i pełnej funkcjonalnej zamienności zaoferowanych urządzeń równoważnych z urządzeniami określonymi w OPZ,</w:t>
      </w:r>
    </w:p>
    <w:p w14:paraId="2BED8972" w14:textId="227D3651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warunków i zakresu usług gwarancji, asysty technicznej i konserwacji zaoferowanych produktów równoważnych, które nie mogą być gorsze niż dla urządzeń określonych w OPZ, </w:t>
      </w:r>
    </w:p>
    <w:p w14:paraId="52BEAFFB" w14:textId="38997E45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obsługi przez zaoferowane produkty równoważne języków interfejsu, w ilości i rodzaju nie mniejszych niż oferują urządzenia określone w OPZ,</w:t>
      </w:r>
    </w:p>
    <w:p w14:paraId="78721AA7" w14:textId="255A9594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wymagań sprzętowych dla zaoferowanych urządzeń równoważnych, które nie mogą być wyższe niż dla urządzeń określonych w OPZ,</w:t>
      </w:r>
    </w:p>
    <w:p w14:paraId="524EAD50" w14:textId="51889684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dostępności wersji na różne systemy operacyjne zaoferowanych urządzeń</w:t>
      </w:r>
      <w:r w:rsidR="00EF5D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równoważnych, która nie może być mniejsza niż dla urządzeń/ oprogramowania  określonych w OPZ.</w:t>
      </w:r>
    </w:p>
    <w:p w14:paraId="2F5BAABC" w14:textId="091EE936" w:rsidR="00B43223" w:rsidRPr="00B43223" w:rsidRDefault="00B43223" w:rsidP="00B43223">
      <w:pPr>
        <w:numPr>
          <w:ilvl w:val="0"/>
          <w:numId w:val="4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 przypadku zaoferowania przez Wykonawcę urządzenia równoważnego Wykonawca dokona transferu wiedzy w zakresie utrzymania i rozwoju rozwiązania opartego o zaproponowane urządzenia </w:t>
      </w:r>
    </w:p>
    <w:p w14:paraId="6AB1AB83" w14:textId="01E56006" w:rsidR="00B43223" w:rsidRPr="00B43223" w:rsidRDefault="00B43223" w:rsidP="00B43223">
      <w:pPr>
        <w:numPr>
          <w:ilvl w:val="0"/>
          <w:numId w:val="4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 przypadku, gdy zaoferowane przez Wykonawcę urządzenia równoważne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14:paraId="7CFACED3" w14:textId="57A18621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Oferowane urządzenia muszą spełniać co najmniej parametry i funkcjonalności wyszczególnione przez Zamawiającego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w kolumnie </w:t>
      </w:r>
      <w:r w:rsidRPr="00B43223">
        <w:rPr>
          <w:rFonts w:ascii="Times New Roman" w:eastAsia="Times New Roman" w:hAnsi="Times New Roman" w:cs="Times New Roman"/>
          <w:b/>
          <w:i/>
          <w:sz w:val="21"/>
          <w:szCs w:val="21"/>
        </w:rPr>
        <w:t>b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 tabeli poniżej. </w:t>
      </w:r>
    </w:p>
    <w:p w14:paraId="3CDD6951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Sposób sporządzenia dokumentu:</w:t>
      </w:r>
    </w:p>
    <w:p w14:paraId="151E1B39" w14:textId="77777777" w:rsidR="00B43223" w:rsidRPr="00B43223" w:rsidRDefault="00B43223" w:rsidP="00094FAF">
      <w:pPr>
        <w:numPr>
          <w:ilvl w:val="0"/>
          <w:numId w:val="26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kolumnie </w:t>
      </w:r>
      <w:r w:rsidRPr="00B43223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c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tabeli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Wykonawca określi:</w:t>
      </w:r>
    </w:p>
    <w:p w14:paraId="3F072888" w14:textId="77777777" w:rsidR="00B43223" w:rsidRPr="00B43223" w:rsidRDefault="00B43223" w:rsidP="00B432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każdorazowo parametry oferowanych urządzeń/oprogramowania, przy czym w przypadku całkowitego spełnienia parametru wyspecyfikowanego przez Zamawiającego wystarczy, jeżeli Wykonawca potwierdzi zgodność parametru poprzez wpisanie w komórkę określenia „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>TAK, oferowany”</w:t>
      </w:r>
    </w:p>
    <w:p w14:paraId="10AAC68C" w14:textId="77777777" w:rsidR="00B43223" w:rsidRPr="00B43223" w:rsidRDefault="00B43223" w:rsidP="00B432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nazwę producenta, model i kod oferowanego urządzenia /oprogramowania, w szczególności, jeżeli Zamawiający użył zwrotu</w:t>
      </w:r>
      <w:r w:rsidRPr="00B43223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Wpisać nazwę producenta, model i kod produktu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28F93DF" w14:textId="77777777" w:rsidR="00B43223" w:rsidRPr="00B43223" w:rsidRDefault="00B43223" w:rsidP="00094FAF">
      <w:pPr>
        <w:numPr>
          <w:ilvl w:val="0"/>
          <w:numId w:val="26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Zamawiający dopuszcza złożenie OPZ w odniesieniu do oferowanej przez siebie części zamówienia poprzez:</w:t>
      </w:r>
    </w:p>
    <w:p w14:paraId="59288F87" w14:textId="77777777" w:rsidR="00B43223" w:rsidRPr="00B43223" w:rsidRDefault="00B43223" w:rsidP="00094FA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Usunięcie z dokumentu tabel niedotyczących oferowanej przez Wykonawcę części zamówienia</w:t>
      </w:r>
    </w:p>
    <w:p w14:paraId="03512960" w14:textId="5ADB12B5" w:rsidR="00B43223" w:rsidRPr="00B43223" w:rsidRDefault="00B43223" w:rsidP="00094FA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Wykreślenie z dokumentu tabel niedotyczących oferowanej przez Wykonawcę części zamówienia</w:t>
      </w:r>
      <w:r w:rsidR="00EF5D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przy zachowaniu zapisów z rozdziału I 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II przedmiotowego dokumentu.</w:t>
      </w:r>
    </w:p>
    <w:p w14:paraId="5BACF282" w14:textId="77777777" w:rsidR="00B43223" w:rsidRPr="00B43223" w:rsidRDefault="00B43223" w:rsidP="00094FAF">
      <w:pPr>
        <w:numPr>
          <w:ilvl w:val="0"/>
          <w:numId w:val="26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Dokument winien być podpisany przez upoważnionego przedstawiciela Wykonawcy w sposób zgodny z określonym w SWZ.</w:t>
      </w:r>
    </w:p>
    <w:p w14:paraId="27DC1D61" w14:textId="77777777" w:rsidR="00B43223" w:rsidRPr="0030503F" w:rsidRDefault="00B43223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</w:p>
    <w:p w14:paraId="31E3178C" w14:textId="14BD6290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bookmarkStart w:id="10" w:name="_Toc527360853"/>
      <w:bookmarkEnd w:id="4"/>
      <w:bookmarkEnd w:id="6"/>
      <w:bookmarkEnd w:id="7"/>
      <w:bookmarkEnd w:id="5"/>
      <w:r w:rsidRPr="009814EE">
        <w:rPr>
          <w:rFonts w:eastAsiaTheme="majorEastAsia"/>
          <w:b/>
          <w:bCs/>
          <w:sz w:val="21"/>
          <w:szCs w:val="21"/>
        </w:rPr>
        <w:t>Warunki gwarancji</w:t>
      </w:r>
      <w:bookmarkEnd w:id="10"/>
      <w:r w:rsidRPr="009814EE">
        <w:rPr>
          <w:rFonts w:eastAsiaTheme="majorEastAsia"/>
          <w:b/>
          <w:bCs/>
          <w:sz w:val="21"/>
          <w:szCs w:val="21"/>
        </w:rPr>
        <w:t xml:space="preserve"> i serwisu</w:t>
      </w:r>
    </w:p>
    <w:p w14:paraId="3B95268B" w14:textId="1F957686" w:rsidR="006C45ED" w:rsidRPr="006C45ED" w:rsidRDefault="006C45ED" w:rsidP="006C45ED">
      <w:pPr>
        <w:pStyle w:val="Akapitzlist"/>
        <w:numPr>
          <w:ilvl w:val="0"/>
          <w:numId w:val="2"/>
        </w:numPr>
        <w:ind w:left="426" w:hanging="284"/>
        <w:rPr>
          <w:rFonts w:eastAsiaTheme="minorEastAsia"/>
          <w:bCs/>
          <w:sz w:val="21"/>
          <w:szCs w:val="21"/>
        </w:rPr>
      </w:pPr>
      <w:bookmarkStart w:id="11" w:name="_Hlk148444684"/>
      <w:bookmarkStart w:id="12" w:name="_Hlk49513426"/>
      <w:bookmarkStart w:id="13" w:name="_Hlk49503787"/>
      <w:r w:rsidRPr="006C45ED">
        <w:rPr>
          <w:rFonts w:eastAsiaTheme="minorEastAsia"/>
          <w:bCs/>
          <w:sz w:val="21"/>
          <w:szCs w:val="21"/>
        </w:rPr>
        <w:t xml:space="preserve">Zamawiający wymaga udzielenia pisemnej gwarancji na oferowane urządzenia zgodnie z zapisami szczegółowymi dla poszczególnych pozycji, określonymi w rozdziale III, a w przypadkach tam nieokreślonych gwarancji wynoszącej </w:t>
      </w:r>
      <w:r w:rsidRPr="00182B0C">
        <w:rPr>
          <w:rFonts w:eastAsiaTheme="minorEastAsia"/>
          <w:b/>
          <w:sz w:val="21"/>
          <w:szCs w:val="21"/>
        </w:rPr>
        <w:t>nie mniej niż 12</w:t>
      </w:r>
      <w:r w:rsidRPr="006C45ED">
        <w:rPr>
          <w:rFonts w:eastAsiaTheme="minorEastAsia"/>
          <w:bCs/>
          <w:sz w:val="21"/>
          <w:szCs w:val="21"/>
        </w:rPr>
        <w:t xml:space="preserve"> miesiące niezależnie od statusu partnerskiego</w:t>
      </w:r>
      <w:r w:rsidRPr="006C45ED">
        <w:rPr>
          <w:rFonts w:eastAsiaTheme="minorEastAsia"/>
          <w:b/>
          <w:sz w:val="21"/>
          <w:szCs w:val="21"/>
        </w:rPr>
        <w:t xml:space="preserve"> </w:t>
      </w:r>
      <w:r w:rsidRPr="006C45ED">
        <w:rPr>
          <w:rFonts w:eastAsiaTheme="minorEastAsia"/>
          <w:bCs/>
          <w:sz w:val="21"/>
          <w:szCs w:val="21"/>
        </w:rPr>
        <w:t>Wykonawcy</w:t>
      </w:r>
      <w:r>
        <w:rPr>
          <w:rFonts w:eastAsiaTheme="minorEastAsia"/>
          <w:bCs/>
          <w:sz w:val="21"/>
          <w:szCs w:val="21"/>
        </w:rPr>
        <w:t>.</w:t>
      </w:r>
    </w:p>
    <w:bookmarkEnd w:id="11"/>
    <w:p w14:paraId="78543625" w14:textId="77777777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urządzeń.</w:t>
      </w:r>
    </w:p>
    <w:p w14:paraId="51AE1E41" w14:textId="77777777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 przypadkach niewskazanych szczegółowo w ust. III dla poszczególnych urządzeń:</w:t>
      </w:r>
    </w:p>
    <w:p w14:paraId="1FCB8459" w14:textId="1AE86A8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czas reakcji na zgłoszenie awarii (rozumiany jako podjęcie działań diagnostycznych i kontakt ze </w:t>
      </w:r>
      <w:r w:rsidR="0081658D" w:rsidRPr="009814EE">
        <w:rPr>
          <w:sz w:val="21"/>
          <w:szCs w:val="21"/>
        </w:rPr>
        <w:t>zgłaszającym) wynosić</w:t>
      </w:r>
      <w:r w:rsidRPr="009814EE">
        <w:rPr>
          <w:sz w:val="21"/>
          <w:szCs w:val="21"/>
        </w:rPr>
        <w:t xml:space="preserve"> będzie nie więcej niż</w:t>
      </w:r>
      <w:r w:rsidR="001B3A23" w:rsidRPr="009814EE">
        <w:rPr>
          <w:sz w:val="21"/>
          <w:szCs w:val="21"/>
        </w:rPr>
        <w:t xml:space="preserve"> </w:t>
      </w:r>
      <w:r w:rsidRPr="009814EE">
        <w:rPr>
          <w:sz w:val="21"/>
          <w:szCs w:val="21"/>
        </w:rPr>
        <w:t>7 dni roboczych licząc od dnia następującego po zgłoszeniu przez Zamawiającego</w:t>
      </w:r>
    </w:p>
    <w:p w14:paraId="5DA110EA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W okresie gwarancyjnym koszty transportu sprzętu do i z punktu naprawczego Wykonawca pokryje we własnym zakresie</w:t>
      </w:r>
    </w:p>
    <w:p w14:paraId="0712BEE6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Serwis gwarancyjny świadczony przez 8 godzin na dobę przez 5 dni w tygodniu od</w:t>
      </w:r>
      <w:r w:rsidRPr="009814EE">
        <w:rPr>
          <w:sz w:val="21"/>
          <w:szCs w:val="21"/>
        </w:rPr>
        <w:br/>
        <w:t>poniedziałku do piątku</w:t>
      </w:r>
    </w:p>
    <w:p w14:paraId="75322184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Wykonawca ma obowiązek przyjmowania zgłoszeń serwisowych przez telefon (w godzinach</w:t>
      </w:r>
      <w:r w:rsidRPr="009814EE">
        <w:rPr>
          <w:sz w:val="21"/>
          <w:szCs w:val="21"/>
        </w:rPr>
        <w:br/>
        <w:t>pracy Zamawiającego), e-mail lub WWW (przez całą dobę)</w:t>
      </w:r>
    </w:p>
    <w:p w14:paraId="1F3CCC5A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Zaproponowany pakiet serwisu gwarancyjnego musi zapewniać bezpośrednie zgłoszenie</w:t>
      </w:r>
      <w:r w:rsidRPr="009814EE">
        <w:rPr>
          <w:sz w:val="21"/>
          <w:szCs w:val="21"/>
        </w:rPr>
        <w:br/>
        <w:t>awarii sprzętu do producenta sprzętu (a nie tylko u Wykonawcy) przez cały okres trwania</w:t>
      </w:r>
      <w:r w:rsidRPr="009814EE">
        <w:rPr>
          <w:sz w:val="21"/>
          <w:szCs w:val="21"/>
        </w:rPr>
        <w:br/>
        <w:t>serwisu gwarancyjnego</w:t>
      </w:r>
    </w:p>
    <w:p w14:paraId="7A7854DC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Zamawiający zastrzega sobie możliwość zgłaszania awarii bezpośrednio w lokalnej (polskiej)</w:t>
      </w:r>
      <w:r w:rsidRPr="009814EE">
        <w:rPr>
          <w:sz w:val="21"/>
          <w:szCs w:val="21"/>
        </w:rPr>
        <w:br/>
        <w:t>organizacji serwisowej producenta sprzętu. W przypadku wątpliwości Zamawiający może żądać dokumentów potwierdzających fakt świadczenia serwisu gwarancyjnego przez lokalną organizację serwisową producenta.</w:t>
      </w:r>
    </w:p>
    <w:p w14:paraId="755C76A7" w14:textId="4E6FEE01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 przypadku wystąpienia usterki sprzętu w okresie gwarancyjnym z przyczyn nie wynikłych z niewłaściwej eksploatacji, magazynowania lub zdarzeń losowych, Wykonawca zobowiązuje się do bezpłatnego usunięcia usterki (naprawa lub wymiana wadliwego podzespołu lub urządzenia) w terminie:</w:t>
      </w:r>
      <w:r w:rsidR="008763C5" w:rsidRPr="009814EE">
        <w:rPr>
          <w:rFonts w:ascii="Times New Roman" w:hAnsi="Times New Roman" w:cs="Times New Roman"/>
          <w:sz w:val="21"/>
          <w:szCs w:val="21"/>
        </w:rPr>
        <w:t xml:space="preserve"> </w:t>
      </w:r>
      <w:r w:rsidRPr="009814EE">
        <w:rPr>
          <w:rFonts w:ascii="Times New Roman" w:hAnsi="Times New Roman" w:cs="Times New Roman"/>
          <w:b/>
          <w:sz w:val="21"/>
          <w:szCs w:val="21"/>
        </w:rPr>
        <w:t xml:space="preserve">14 dni </w:t>
      </w:r>
      <w:r w:rsidRPr="009814EE">
        <w:rPr>
          <w:rFonts w:ascii="Times New Roman" w:hAnsi="Times New Roman" w:cs="Times New Roman"/>
          <w:sz w:val="21"/>
          <w:szCs w:val="21"/>
        </w:rPr>
        <w:t>licząc od momentu/daty zgłoszenia telefonicznego lub pisemnego</w:t>
      </w:r>
    </w:p>
    <w:bookmarkEnd w:id="12"/>
    <w:p w14:paraId="7740D2E2" w14:textId="77777777" w:rsidR="0047750E" w:rsidRPr="009814EE" w:rsidRDefault="0047750E" w:rsidP="005D3A7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bookmarkEnd w:id="13"/>
    <w:p w14:paraId="0CE72FCD" w14:textId="3476544A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r w:rsidRPr="009814EE">
        <w:rPr>
          <w:rFonts w:eastAsiaTheme="majorEastAsia"/>
          <w:b/>
          <w:bCs/>
          <w:sz w:val="21"/>
          <w:szCs w:val="21"/>
        </w:rPr>
        <w:t>Minimalne parametry techniczne/funkcjonalne</w:t>
      </w:r>
    </w:p>
    <w:p w14:paraId="3A8C70D4" w14:textId="77777777" w:rsidR="008763C5" w:rsidRPr="009814EE" w:rsidRDefault="008763C5" w:rsidP="005D3A7F">
      <w:pPr>
        <w:keepNext/>
        <w:keepLines/>
        <w:tabs>
          <w:tab w:val="left" w:pos="6379"/>
        </w:tabs>
        <w:spacing w:after="0" w:line="240" w:lineRule="auto"/>
        <w:ind w:left="720"/>
        <w:outlineLvl w:val="0"/>
        <w:rPr>
          <w:rFonts w:ascii="Times New Roman" w:eastAsiaTheme="majorEastAsia" w:hAnsi="Times New Roman" w:cs="Times New Roman"/>
          <w:b/>
          <w:bCs/>
          <w:sz w:val="21"/>
          <w:szCs w:val="21"/>
        </w:rPr>
      </w:pPr>
    </w:p>
    <w:p w14:paraId="7300DCB6" w14:textId="7BC1F979" w:rsidR="00A47E4D" w:rsidRPr="00165AD8" w:rsidRDefault="00D415F6" w:rsidP="005D3A7F">
      <w:pPr>
        <w:keepNext/>
        <w:tabs>
          <w:tab w:val="left" w:pos="6379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color w:val="0070C0"/>
          <w:sz w:val="21"/>
          <w:szCs w:val="21"/>
        </w:rPr>
      </w:pPr>
      <w:r w:rsidRPr="00D415F6">
        <w:rPr>
          <w:rFonts w:ascii="Times New Roman" w:hAnsi="Times New Roman" w:cs="Times New Roman"/>
          <w:b/>
          <w:bCs/>
          <w:color w:val="0070C0"/>
          <w:sz w:val="21"/>
          <w:szCs w:val="21"/>
        </w:rPr>
        <w:t xml:space="preserve">Część I: </w:t>
      </w:r>
      <w:r w:rsidR="00C7023D" w:rsidRPr="00C7023D">
        <w:rPr>
          <w:rFonts w:ascii="Times New Roman" w:hAnsi="Times New Roman" w:cs="Times New Roman"/>
          <w:b/>
          <w:bCs/>
          <w:color w:val="0070C0"/>
          <w:sz w:val="21"/>
          <w:szCs w:val="21"/>
        </w:rPr>
        <w:t>Dostawa przełączników sieciowych wraz z akcesoriami</w:t>
      </w:r>
    </w:p>
    <w:p w14:paraId="5220CF9F" w14:textId="77777777" w:rsidR="00C7023D" w:rsidRPr="00165AD8" w:rsidRDefault="00D415F6" w:rsidP="00C7023D">
      <w:pPr>
        <w:keepNext/>
        <w:tabs>
          <w:tab w:val="left" w:pos="6379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5AD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a)</w:t>
      </w:r>
      <w:r w:rsidRPr="00165AD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C7023D" w:rsidRPr="00165AD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Przełącznik model 1 – 2 sztuki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D415F6" w:rsidRPr="00165AD8" w14:paraId="39A90A47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7A4D48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F3A503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E4678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29B25664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D415F6" w:rsidRPr="00165AD8" w14:paraId="726C0618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C185E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3F8811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53DDAC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D415F6" w:rsidRPr="00165AD8" w14:paraId="7403F865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2B53D" w14:textId="77777777" w:rsidR="00D415F6" w:rsidRPr="00165AD8" w:rsidRDefault="00D415F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5FBC00" w14:textId="6F676A41" w:rsidR="00D415F6" w:rsidRPr="00165AD8" w:rsidRDefault="00C7023D" w:rsidP="00D415F6">
            <w:pPr>
              <w:tabs>
                <w:tab w:val="left" w:pos="3143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przełącznik dostępowy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BC39D8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D415F6" w:rsidRPr="00165AD8" w14:paraId="45E93535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D2E4E" w14:textId="77777777" w:rsidR="00D415F6" w:rsidRPr="00165AD8" w:rsidRDefault="00D415F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13E556" w14:textId="3D387F5C" w:rsidR="00D415F6" w:rsidRPr="00165AD8" w:rsidRDefault="00C7023D" w:rsidP="00D415F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Przełącznik musi być dedykowanym urządzeniem sieciowym przystosowanym do zainstalowania w szafie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rack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. Wraz z urządzeniem należy dostarczyć niezbędne akcesoria umożliwiające instalację przełącznika w szafie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rack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. System operacyjny (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firmware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) dostarczony przez producenta urządzenia. Zamawiający nie dopuszcza dostarczenia urządzenia z zainstalowanym systemem operacyjnym firmy trzeciej.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1C46B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D415F6" w:rsidRPr="00165AD8" w14:paraId="71EB3C80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B014E" w14:textId="77777777" w:rsidR="00D415F6" w:rsidRPr="00165AD8" w:rsidRDefault="00D415F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C151E1" w14:textId="77777777" w:rsidR="00C7023D" w:rsidRPr="00165AD8" w:rsidRDefault="00C7023D" w:rsidP="00C7023D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Wymagane parametry fizyczne:</w:t>
            </w:r>
          </w:p>
          <w:p w14:paraId="416EDF55" w14:textId="77777777" w:rsidR="00C7023D" w:rsidRPr="00165AD8" w:rsidRDefault="00C7023D" w:rsidP="00094FA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możliwość montażu w stelażu/szafie 19”</w:t>
            </w:r>
          </w:p>
          <w:p w14:paraId="557A9B5E" w14:textId="77777777" w:rsidR="00C7023D" w:rsidRPr="00165AD8" w:rsidRDefault="00C7023D" w:rsidP="00094FA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wysokość maksymalna 1U</w:t>
            </w:r>
          </w:p>
          <w:p w14:paraId="5BA736AB" w14:textId="77777777" w:rsidR="00C7023D" w:rsidRPr="00165AD8" w:rsidRDefault="00C7023D" w:rsidP="00094FAF">
            <w:pPr>
              <w:numPr>
                <w:ilvl w:val="0"/>
                <w:numId w:val="28"/>
              </w:num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dwa wewnętrzne redundantne zasilacze 230V AC typu hot-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swap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(nie dopuszcza się rozwiązania zewnętrznego). Każde urządzenie musi zostać dostarczone z dwoma zasilaczami umożliwiające wymianę w trakcie pracy urządzenia (ang. hot-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swap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  <w:p w14:paraId="38E92FF0" w14:textId="77777777" w:rsidR="00C7023D" w:rsidRPr="00165AD8" w:rsidRDefault="00C7023D" w:rsidP="00094FA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zakres temperatur pracy ciągłej co najmniej od 0°C do +40 °C</w:t>
            </w:r>
          </w:p>
          <w:p w14:paraId="64E0E0A7" w14:textId="77777777" w:rsidR="00C7023D" w:rsidRPr="00165AD8" w:rsidRDefault="00C7023D" w:rsidP="00094FAF">
            <w:pPr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zakres wilgotności pracy co najmniej 5% - 90%</w:t>
            </w:r>
          </w:p>
          <w:p w14:paraId="22175809" w14:textId="77777777" w:rsidR="00C7023D" w:rsidRPr="00165AD8" w:rsidRDefault="00C7023D" w:rsidP="00094FA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waga urządzenia nie większa niż 11 kg</w:t>
            </w:r>
          </w:p>
          <w:p w14:paraId="7499244A" w14:textId="77777777" w:rsidR="00C7023D" w:rsidRPr="00165AD8" w:rsidRDefault="00C7023D" w:rsidP="00094FA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głębokość urządzenia maksymalnie 53cm </w:t>
            </w:r>
          </w:p>
          <w:p w14:paraId="5126A059" w14:textId="32120E9D" w:rsidR="00D415F6" w:rsidRPr="00165AD8" w:rsidRDefault="00C7023D" w:rsidP="00C7023D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redundantne moduły wentylatorów z możliwością wymiany w trakcie pracy urządzenia (ang. hot-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swap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). Przepływ powietrza przód-tył, gdzie tył rozumiany jest jako strona z modułami zasilaczy.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E24E86" w14:textId="77777777" w:rsidR="00D415F6" w:rsidRPr="00165AD8" w:rsidRDefault="00D415F6" w:rsidP="00D415F6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D415F6" w:rsidRPr="00165AD8" w14:paraId="44BAD373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CE1D3" w14:textId="77777777" w:rsidR="00D415F6" w:rsidRPr="00165AD8" w:rsidRDefault="00D415F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ED63C3" w14:textId="77777777" w:rsidR="00C7023D" w:rsidRPr="00165AD8" w:rsidRDefault="00C7023D" w:rsidP="00C7023D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Przełącznik musi posiadać minimum:</w:t>
            </w:r>
          </w:p>
          <w:p w14:paraId="6B191C7C" w14:textId="77777777" w:rsidR="00C7023D" w:rsidRPr="00165AD8" w:rsidRDefault="00C7023D" w:rsidP="00094FA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24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portów </w:t>
            </w:r>
            <w:r w:rsidRPr="00165AD8">
              <w:rPr>
                <w:rFonts w:ascii="Times New Roman" w:hAnsi="Times New Roman"/>
                <w:sz w:val="21"/>
                <w:szCs w:val="21"/>
              </w:rPr>
              <w:t>1G ze złączem SFP. Obsługa modułów 1G-SX, 1G-LX, moduły 1G DWDM i CWDM, 1000Base-T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14:paraId="3D66A96C" w14:textId="77777777" w:rsidR="00C7023D" w:rsidRPr="00165AD8" w:rsidRDefault="00C7023D" w:rsidP="00094FA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12 portów </w:t>
            </w:r>
            <w:r w:rsidRPr="00165AD8">
              <w:rPr>
                <w:rFonts w:ascii="Times New Roman" w:hAnsi="Times New Roman"/>
                <w:sz w:val="21"/>
                <w:szCs w:val="21"/>
              </w:rPr>
              <w:t>10GE SFP+  z obsługą modułów 10G-SR, 10G-LR, 1G-SX, 1G-LX, moduły 1G DWDM i CWDM, moduły 10G DWDM i CWDM</w:t>
            </w:r>
          </w:p>
          <w:p w14:paraId="267E6F20" w14:textId="77777777" w:rsidR="00C7023D" w:rsidRPr="00165AD8" w:rsidRDefault="00C7023D" w:rsidP="00094FA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Port konsoli. Zamawiający dopuszcza port konsoli ze złączem Micro-USB lub port konsoli RS232 ze złączem RJ45</w:t>
            </w:r>
          </w:p>
          <w:p w14:paraId="32706959" w14:textId="115191A1" w:rsidR="00D415F6" w:rsidRPr="00165AD8" w:rsidRDefault="00C7023D" w:rsidP="00C7023D">
            <w:pPr>
              <w:tabs>
                <w:tab w:val="left" w:pos="3143"/>
              </w:tabs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Port USB umożliwiający podłączenie zewnętrznej pamięci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flash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865014" w14:textId="77777777" w:rsidR="00D415F6" w:rsidRPr="00165AD8" w:rsidRDefault="00D415F6" w:rsidP="00D415F6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D415F6" w:rsidRPr="00165AD8" w14:paraId="6C13CF3E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EC7DB" w14:textId="77777777" w:rsidR="00D415F6" w:rsidRPr="00165AD8" w:rsidRDefault="00D415F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69834A" w14:textId="77777777" w:rsidR="00C7023D" w:rsidRPr="00165AD8" w:rsidRDefault="00C7023D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Przełącznik musi umożliwiać łączenie w stosy z zachowaniem następującej funkcjonalności:</w:t>
            </w:r>
          </w:p>
          <w:p w14:paraId="7EDE6926" w14:textId="77777777" w:rsidR="00C7023D" w:rsidRPr="00165AD8" w:rsidRDefault="00C7023D" w:rsidP="00094FAF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Zarządzanie stosem poprzez jeden adres IP</w:t>
            </w:r>
          </w:p>
          <w:p w14:paraId="3574CAA5" w14:textId="77777777" w:rsidR="00C7023D" w:rsidRPr="00165AD8" w:rsidRDefault="00C7023D" w:rsidP="00094FAF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Minimum 4 jednostki w stosie</w:t>
            </w:r>
          </w:p>
          <w:p w14:paraId="5C8EEEE3" w14:textId="77777777" w:rsidR="00C7023D" w:rsidRPr="00165AD8" w:rsidRDefault="00C7023D" w:rsidP="00094FAF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Magistrala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stackująca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 wydajności minimum 40Gb/s</w:t>
            </w:r>
          </w:p>
          <w:p w14:paraId="726F5739" w14:textId="77777777" w:rsidR="00C7023D" w:rsidRPr="00165AD8" w:rsidRDefault="00C7023D" w:rsidP="00094FAF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Możliwość tworzenia połączeń link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aggregation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zgodnie z 802.3ad dla portów należących do różnych jednostek w stosie (ang. cross-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stack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link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aggregation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  <w:p w14:paraId="347220F7" w14:textId="77777777" w:rsidR="00C7023D" w:rsidRPr="00165AD8" w:rsidRDefault="00C7023D" w:rsidP="00094FAF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Stos przełączników powinien być widoczny w sieci jako jedno urządzenie logiczne z punktu widzenia protokołu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Spanning-Tree</w:t>
            </w:r>
            <w:proofErr w:type="spellEnd"/>
          </w:p>
          <w:p w14:paraId="196775EE" w14:textId="77777777" w:rsidR="00C7023D" w:rsidRPr="00165AD8" w:rsidRDefault="00C7023D" w:rsidP="00C7023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 ramach niniejszego postępowania musi zostać dostarczony kabel producenta umożliwiający podłączenia urządzeń w stos o długości minimum 0,5m.</w:t>
            </w:r>
          </w:p>
          <w:p w14:paraId="2E03591A" w14:textId="3123E8E7" w:rsidR="00D415F6" w:rsidRPr="00165AD8" w:rsidRDefault="00C7023D" w:rsidP="00C7023D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Zamawiający dopuszcza aby funkcjonalność łączenia w stos była realizowana za pomocą portów liniowych.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E0F0A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C7023D" w:rsidRPr="00165AD8" w14:paraId="5F4BA0CB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525CB" w14:textId="77777777" w:rsidR="00C7023D" w:rsidRPr="00165AD8" w:rsidRDefault="00C7023D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7C173" w14:textId="314812A6" w:rsidR="00C7023D" w:rsidRPr="00165AD8" w:rsidRDefault="00C7023D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Układ przełączający o wydajności min. 448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Gbps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wydajność przełączania przynajmniej 240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Mpps</w:t>
            </w:r>
            <w:proofErr w:type="spellEnd"/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53769" w14:textId="77777777" w:rsidR="00C7023D" w:rsidRPr="00165AD8" w:rsidRDefault="00C7023D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C7023D" w:rsidRPr="00165AD8" w14:paraId="75B48BFA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8DE55" w14:textId="77777777" w:rsidR="00C7023D" w:rsidRPr="00165AD8" w:rsidRDefault="00C7023D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63860" w14:textId="203AD170" w:rsidR="00C7023D" w:rsidRPr="00165AD8" w:rsidRDefault="00C7023D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Obsługa min. 32 000 adresów MAC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D8F04" w14:textId="77777777" w:rsidR="00C7023D" w:rsidRPr="00165AD8" w:rsidRDefault="00C7023D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C7023D" w:rsidRPr="00165AD8" w14:paraId="5A52DD86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80D5A" w14:textId="77777777" w:rsidR="00C7023D" w:rsidRPr="00165AD8" w:rsidRDefault="00C7023D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4FB9A" w14:textId="6FB1F156" w:rsidR="00C7023D" w:rsidRPr="00165AD8" w:rsidRDefault="00C7023D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Wbudowana pamięć RAM min. 2GB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52ED7" w14:textId="77777777" w:rsidR="00C7023D" w:rsidRPr="00165AD8" w:rsidRDefault="00C7023D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C7023D" w:rsidRPr="00165AD8" w14:paraId="7BF74C06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BA540" w14:textId="77777777" w:rsidR="00C7023D" w:rsidRPr="00165AD8" w:rsidRDefault="00C7023D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F453F" w14:textId="4C15DB7C" w:rsidR="00C7023D" w:rsidRPr="00165AD8" w:rsidRDefault="00C7023D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Urządzenie musi mieć wbudowaną pamięć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flash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 pojemności min. 1GB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02FD2" w14:textId="77777777" w:rsidR="00C7023D" w:rsidRPr="00165AD8" w:rsidRDefault="00C7023D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C7023D" w:rsidRPr="00165AD8" w14:paraId="258EEB28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A7970" w14:textId="77777777" w:rsidR="00C7023D" w:rsidRPr="00165AD8" w:rsidRDefault="00C7023D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1A683" w14:textId="6DD467AB" w:rsidR="00C7023D" w:rsidRPr="00165AD8" w:rsidRDefault="00C7023D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Obsługa min. 4090 sieci VLAN jednocześnie oraz obsługa 802.1Q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tunneling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QinQ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DCDD9" w14:textId="77777777" w:rsidR="00C7023D" w:rsidRPr="00165AD8" w:rsidRDefault="00C7023D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C7023D" w:rsidRPr="00165AD8" w14:paraId="4A3F3E93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300D9" w14:textId="77777777" w:rsidR="00C7023D" w:rsidRPr="00165AD8" w:rsidRDefault="00C7023D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45FA4" w14:textId="107AA04D" w:rsidR="00C7023D" w:rsidRPr="00165AD8" w:rsidRDefault="00C7023D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Możliwość skonfigurowania min. 1023 interfejsów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vlan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interface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SVI działających równocześnie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61C7A" w14:textId="77777777" w:rsidR="00C7023D" w:rsidRPr="00165AD8" w:rsidRDefault="00C7023D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C7023D" w:rsidRPr="00165AD8" w14:paraId="7774BB12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41445" w14:textId="77777777" w:rsidR="00C7023D" w:rsidRPr="00165AD8" w:rsidRDefault="00C7023D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7696B" w14:textId="77777777" w:rsidR="00C7023D" w:rsidRPr="00165AD8" w:rsidRDefault="00C7023D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Możliwość tworzenie połączeń agregowanych (link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aggregation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).</w:t>
            </w:r>
          </w:p>
          <w:p w14:paraId="49140A56" w14:textId="77777777" w:rsidR="00C7023D" w:rsidRPr="00165AD8" w:rsidRDefault="00C7023D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Możliwość stworzenie 128 grup LAG (ang. link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aggregation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groups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).</w:t>
            </w:r>
          </w:p>
          <w:p w14:paraId="0B7A513E" w14:textId="20DD5545" w:rsidR="00C7023D" w:rsidRPr="00165AD8" w:rsidRDefault="00C7023D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Możliwość dodania 8 portów do grupy LAG.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B7782" w14:textId="77777777" w:rsidR="00C7023D" w:rsidRPr="00165AD8" w:rsidRDefault="00C7023D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C7023D" w:rsidRPr="00165AD8" w14:paraId="5E374867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22C95" w14:textId="77777777" w:rsidR="00C7023D" w:rsidRPr="00165AD8" w:rsidRDefault="00C7023D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50A93" w14:textId="3837D72C" w:rsidR="00C7023D" w:rsidRPr="00165AD8" w:rsidRDefault="00C7023D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Obsługa ramek jumbo o wielkości min. 9216 bajtów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376F4" w14:textId="77777777" w:rsidR="00C7023D" w:rsidRPr="00165AD8" w:rsidRDefault="00C7023D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C7023D" w:rsidRPr="00165AD8" w14:paraId="49A6D843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5B8F0" w14:textId="77777777" w:rsidR="00C7023D" w:rsidRPr="00165AD8" w:rsidRDefault="00C7023D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4A91A" w14:textId="52CACDA7" w:rsidR="00C7023D" w:rsidRPr="00165AD8" w:rsidRDefault="006A1556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Obsługa protokołu BFD oraz LACP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82317" w14:textId="77777777" w:rsidR="00C7023D" w:rsidRPr="00165AD8" w:rsidRDefault="00C7023D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2FB9E8FD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A692F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21EE4" w14:textId="11215A9E" w:rsidR="006A1556" w:rsidRPr="00165AD8" w:rsidRDefault="006A1556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Obsługa protokołu VRRP dla IPv4 i IPv6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80378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13EB92B0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35856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0A678" w14:textId="40FFB6C8" w:rsidR="006A1556" w:rsidRPr="00165AD8" w:rsidRDefault="006A1556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Wsparcie dla protokołów 802.1d (STP), 802.1s (MSTP), 802.1w (RSTP). Wymagane wsparcie dla min. 63 instancji protokołu MSTP. Wsparcie dla mechanizmu PVST lub równoważnego (innego niż wymagany standard STP/RSTP/MSTP)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F3185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6F8F88DD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14B6D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77ED8" w14:textId="3720B280" w:rsidR="006A1556" w:rsidRPr="00165AD8" w:rsidRDefault="006A1556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Obsługa protokołów routingu dynamicznego OSPF, OSPFv3, RIP,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RIPng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, BGP, BGP4+. Jeżeli do obsługi powyższych funkcjonalności wymagana jest licencja to należy ją dostarczyć w ramach niniejszego postępowania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A140A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3788ED2B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0EA2C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492EC" w14:textId="77061FAE" w:rsidR="006A1556" w:rsidRPr="00165AD8" w:rsidRDefault="006A1556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Obsługa min. 8 000 tras dla routingu IPv4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521A7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2D4A8CD5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B1B8F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D3968" w14:textId="1A197E42" w:rsidR="006A1556" w:rsidRPr="00165AD8" w:rsidRDefault="006A1556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Obsługa min. 4 000 tras dla routingu IPv6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01963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21453213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DCB3C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A97E8" w14:textId="1839A64E" w:rsidR="006A1556" w:rsidRPr="00165AD8" w:rsidRDefault="006A1556" w:rsidP="00C7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Wsparcie dla mechanizmu ECMP (ang.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Equal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Cost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Multi-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Path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 z obsługą minimum 8 tras w pojedynczej grupie.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29AB0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4CD80B16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A58E7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FDFCA" w14:textId="77777777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Obsługa protokołów związanych z obsługą ruchu typu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multicast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</w:p>
          <w:p w14:paraId="567925F8" w14:textId="77777777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a) IGMP v1, v2 i v3</w:t>
            </w:r>
          </w:p>
          <w:p w14:paraId="00B26FEB" w14:textId="77777777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b) IGMP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Snooping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v1, v2 i v3</w:t>
            </w:r>
          </w:p>
          <w:p w14:paraId="0E5182B5" w14:textId="587C2F29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c) PIM-SM, PIM-DM, PIM-SSM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01A91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71211F2A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580E2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E2822" w14:textId="094EE29E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Minimalny rozmiar tablicy ARP 20 000 wpisów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66582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42FE70D1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D074E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E019E" w14:textId="784442A0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Obsługa wirtualnych tablic routingu-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forwardingu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(VRF): minimum 64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0F2C6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61C4232F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6C0E7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32960" w14:textId="25D6ECFD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Obsługa protokołów LLDP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6F7FB" w14:textId="3E708B33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4B84EEBB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22F13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49DA7" w14:textId="082874B0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Przełącznik musi posiadać funkcjonalność DHCP Server, DHCP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Snooping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DHCP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relay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DHCP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client</w:t>
            </w:r>
            <w:proofErr w:type="spellEnd"/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10C63" w14:textId="23300A19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653894AF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264BB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5925C" w14:textId="77777777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Mechanizmy związane z zapewnieniem bezpieczeństwa sieci:</w:t>
            </w:r>
          </w:p>
          <w:p w14:paraId="52BCD1E6" w14:textId="53083DDA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a)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min. 2 poziomy dostępu administracyjnego poprzez konsolę</w:t>
            </w:r>
          </w:p>
          <w:p w14:paraId="30CD55C6" w14:textId="08126736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b)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autoryzacja użytkowników w oparciu o IEEE 802.1x z możliwością przydziału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VLANu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oraz dynamicznego przypisania listy ACL</w:t>
            </w:r>
          </w:p>
          <w:p w14:paraId="50605203" w14:textId="4B04E1FF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c)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możliwość uwierzytelniania urządzeń na porcie w oparciu o adres MAC </w:t>
            </w:r>
          </w:p>
          <w:p w14:paraId="1A372910" w14:textId="727901EB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d)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wsparcie mechanizmu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Private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VLAN lub równoważnego</w:t>
            </w:r>
          </w:p>
          <w:p w14:paraId="512F1AD6" w14:textId="1875E9D3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e)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obsługa sprzętowo reguł ACL. Możliwość utworzenia minimum 2000 reguł ACL</w:t>
            </w:r>
          </w:p>
          <w:p w14:paraId="17255D49" w14:textId="5DD88F80" w:rsidR="006A1556" w:rsidRPr="00165AD8" w:rsidRDefault="000E6E7D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f</w:t>
            </w:r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zarządzanie urządzeniem z wykorzystaniem HTTPS, SNMPv3 i SSHv2</w:t>
            </w:r>
          </w:p>
          <w:p w14:paraId="0F786F52" w14:textId="154B78BF" w:rsidR="006A1556" w:rsidRPr="00165AD8" w:rsidRDefault="000E6E7D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g</w:t>
            </w:r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 w:rsidR="005D3B3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możliwość filtrowania ruchu w oparciu o adresy MAC, IPv4, IPv6, porty TCP/UDP</w:t>
            </w:r>
          </w:p>
          <w:p w14:paraId="1A53604D" w14:textId="13E829F1" w:rsidR="006A1556" w:rsidRPr="00165AD8" w:rsidRDefault="000E6E7D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 w:rsidR="005D3B3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obsługa mechanizmów Port Security, </w:t>
            </w:r>
            <w:proofErr w:type="spellStart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Dynamic</w:t>
            </w:r>
            <w:proofErr w:type="spellEnd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ARP </w:t>
            </w:r>
            <w:proofErr w:type="spellStart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Inspection</w:t>
            </w:r>
            <w:proofErr w:type="spellEnd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IP Source </w:t>
            </w:r>
            <w:proofErr w:type="spellStart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Guard</w:t>
            </w:r>
            <w:proofErr w:type="spellEnd"/>
          </w:p>
          <w:p w14:paraId="0BA236B4" w14:textId="5B3FE67D" w:rsidR="006A1556" w:rsidRPr="00165AD8" w:rsidRDefault="000E6E7D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i</w:t>
            </w:r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 w:rsidR="005D3B3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obsługa mechanizmów związanych z ochroną protokołu STP: BPDU </w:t>
            </w:r>
            <w:proofErr w:type="spellStart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Protection</w:t>
            </w:r>
            <w:proofErr w:type="spellEnd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Root </w:t>
            </w:r>
            <w:proofErr w:type="spellStart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Protection</w:t>
            </w:r>
            <w:proofErr w:type="spellEnd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Loop</w:t>
            </w:r>
            <w:proofErr w:type="spellEnd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Protection</w:t>
            </w:r>
            <w:proofErr w:type="spellEnd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14:paraId="69194ADD" w14:textId="1150E3CE" w:rsidR="006A1556" w:rsidRPr="00165AD8" w:rsidRDefault="000E6E7D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j</w:t>
            </w:r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 w:rsidR="005D3B3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możliwość synchronizacji czasu zgodnie z NTP lub SNTP dla IPv4 i IPv6</w:t>
            </w:r>
          </w:p>
          <w:p w14:paraId="357F059E" w14:textId="1FE885C5" w:rsidR="006A1556" w:rsidRPr="00165AD8" w:rsidRDefault="000E6E7D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 w:rsidR="005D3B3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możliwość uwierzytelnienia wielu użytkowników na jednym porcie z możliwością przydzielenia różnych </w:t>
            </w:r>
            <w:proofErr w:type="spellStart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VLANów</w:t>
            </w:r>
            <w:proofErr w:type="spellEnd"/>
            <w:r w:rsidR="006A1556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dla każdego użytkownika z osobna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321F0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14:paraId="6F77BFBD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14:paraId="65075444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5A895926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BBD37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D34D4" w14:textId="77777777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Implementacja co najmniej ośmiu kolejek sprzętowych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QoS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na każdym porcie wyjściowym z możliwością konfiguracji dla obsługi ruchu o różnych klasach:</w:t>
            </w:r>
          </w:p>
          <w:p w14:paraId="1530541A" w14:textId="29FF8DF7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  <w:r w:rsidR="005D3B3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klasyfikacja ruchu do klas różnej jakości obsługi (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QoS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 poprzez wykorzystanie następujących parametrów: źródłowy adres MAC, docelowy adres MAC, źródłowy adres IP, docelowy adres IP, źródłowy port TCP, docelowy port TCP</w:t>
            </w:r>
          </w:p>
          <w:p w14:paraId="0C26EE61" w14:textId="32D5C010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  <w:r w:rsidR="005D3B3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wsparcie dla mechanizmów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QoS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wykorzystaniem algorytmu karuzelowego, np.: WRR, WDRR, DRR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3BB68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190EF938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B4206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0AF75" w14:textId="77831F06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Urządzenie musi posiadać mechanizm do badania jakości połączeń (IP SLA) z możliwością badania takich parametrów jak: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jitter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, opóźnienie, straty pakietów dla wygenerowanego strumienia testowego UDP.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7D5BA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5AA7E219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E7FDB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3E276" w14:textId="77777777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Wymagane opcje zarządzania:</w:t>
            </w:r>
          </w:p>
          <w:p w14:paraId="69838FD2" w14:textId="4B63AEA6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a)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możliwość lokalnej obserwacji ruchu na określonym porcie</w:t>
            </w:r>
          </w:p>
          <w:p w14:paraId="77316C03" w14:textId="2A1FC401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b)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plik konfiguracyjny urządzenia musi być możliwy do edycji w trybie off-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line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(tzn. konieczna jest możliwość przeglądania i zmian konfiguracji w pliku tekstowym na dowolnym urządzeniu PC)</w:t>
            </w:r>
          </w:p>
          <w:p w14:paraId="3E09B18A" w14:textId="1F75606F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c)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możliwość zarządzania urządzeniem z wykorzystaniem protokołu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Netconf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/Yang lub RESTCONF</w:t>
            </w:r>
          </w:p>
          <w:p w14:paraId="14ECDE1E" w14:textId="4F8A30D1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d)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wsparcie dla skryptów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python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uruchamianych na urządzeniu</w:t>
            </w:r>
          </w:p>
          <w:p w14:paraId="5E11D659" w14:textId="54A69BEC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e)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wsparcie dla mechanizmów Zero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Touch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Provisioning</w:t>
            </w:r>
            <w:proofErr w:type="spellEnd"/>
          </w:p>
          <w:p w14:paraId="73CBA9FB" w14:textId="40C77ECC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f)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wsparcie dla RMON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4EF94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7E352211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B8B30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3CA65" w14:textId="77777777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Wraz z urządzeniami muszą zostać dostarczone:</w:t>
            </w:r>
          </w:p>
          <w:p w14:paraId="45585517" w14:textId="1327C174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a)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pełna dokumentacja w języku polskim lub angielskim</w:t>
            </w:r>
          </w:p>
          <w:p w14:paraId="50A785DB" w14:textId="4D7F391B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b)</w:t>
            </w:r>
            <w:r w:rsidR="000E6E7D"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dokumenty potwierdzające, że proponowane urządzenia posiadają wymagane deklaracje zgodności z normami bezpieczeństwa (CE), lub oświadczenie, że deklaracja nie jest wymagana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6FF18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7F318C2A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82A71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103DA" w14:textId="100E9A67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Urządzenie musi być fabrycznie nowe i nieużywane wcześniej w żadnych projektach, wyprodukowane nie wcześniej niż 6 miesięcy przed dostawą i nieużywane przed dniem dostarczenia z wyłączeniem używania niezbędnego dla przeprowadzenia testu ich poprawnej pracy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D6AA7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53B9E0E9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619D7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A3F98" w14:textId="176DDEBA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Urządzenia muszą pochodzić z autoryzowanego kanału dystrybucji producenta przeznaczonego na teren Unii Europejskiej, a korzystanie przez Zamawiającego z dostarczonego produktu nie może stanowić naruszenia majątkowych praw autorskich osób trzecich.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69909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4605F46A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5EC28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A20B1" w14:textId="77777777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Zamawiający wymaga, aby przełączniki posiadały 5-letni serwis gwarancyjny świadczony przez Wykonawcę (lub autoryzowany serwis) na bazie wsparcia serwisowego wykupionego u producenta oferowanych urządzeń. Wymiana uszkodzonego elementu w trybie 9x5xNBD. Okres gwarancji liczony będzie od daty sporządzenia protokołu zdawczo-odbiorczego przedmiotu zamówienia. Zamawiający na etapie dostawy będzie wymagał oświadczenia producenta potwierdzającego nabycie oraz zarejestrowanie serwisu gwarancyjnego na Zamawiającego. Wszystkie koszty związane z naprawami gwarancyjnymi nie mogą obciążać Zamawiającego (np. koszty wysyłki).</w:t>
            </w:r>
          </w:p>
          <w:p w14:paraId="49D16CA8" w14:textId="3E54EB4F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 celu zapewnienia odpowiedniego poziomu świadczonych usług Wykonawca/autoryzowany serwis producenta musi posiadać status autoryzowanego partnera serwisowego przyznawany przez producenta dla oferowanych urządzeń, a usługa serwisu musi być świadczona w języku polskim.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256BB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04EE83BD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E0781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2DE58" w14:textId="76703904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Producent oferowanych urządzeń musi znajdować się w kwadracie „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Leaders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” raportu Gartner pt. „Magic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Quadrant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for Enterprise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Wired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and Wireless LAN” za rok 2022 r.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8A0D2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63FC840F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DBC8F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7A327" w14:textId="1C7373C0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Urządzenie musi pochodzić od tego samego producenta co oferowane przełączniki dostępowe w celu zapewnienia spójnego zarządzania siecią.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AC38C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6A1556" w:rsidRPr="00165AD8" w14:paraId="47EEE4EA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7A2A2" w14:textId="77777777" w:rsidR="006A1556" w:rsidRPr="00165AD8" w:rsidRDefault="006A155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706FB" w14:textId="28A85DD9" w:rsidR="006A1556" w:rsidRPr="00165AD8" w:rsidRDefault="006A1556" w:rsidP="006A1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Bezpłatny dostęp do najnowszych wersji oprogramowania na stronie producenta przez cały okres serwisu gwarancyjnego dla urządzeń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394C3" w14:textId="77777777" w:rsidR="006A1556" w:rsidRPr="00165AD8" w:rsidRDefault="006A155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410B3998" w14:textId="77777777" w:rsidR="006D1770" w:rsidRPr="00165AD8" w:rsidRDefault="006D1770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4F026AD8" w14:textId="470FF330" w:rsidR="00D415F6" w:rsidRPr="00165AD8" w:rsidRDefault="00D415F6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b)</w:t>
      </w:r>
      <w:r w:rsidR="006A1556" w:rsidRPr="00165AD8">
        <w:rPr>
          <w:rFonts w:ascii="Times New Roman" w:hAnsi="Times New Roman" w:cs="Times New Roman"/>
          <w:sz w:val="21"/>
          <w:szCs w:val="21"/>
        </w:rPr>
        <w:t xml:space="preserve"> </w:t>
      </w:r>
      <w:r w:rsidR="006A1556"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Przełącznik model 2 – 4 sztuki</w:t>
      </w: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FC2327" w:rsidRPr="00165AD8" w14:paraId="19C876EF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22F2FD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D08CB5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B2C975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59E74ED7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FC2327" w:rsidRPr="00165AD8" w14:paraId="23ABCB12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8766B9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7C8E03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60FBE2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FC2327" w:rsidRPr="00165AD8" w14:paraId="6B4D4631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A2D56" w14:textId="77777777" w:rsidR="00FC2327" w:rsidRPr="00165AD8" w:rsidRDefault="00FC2327" w:rsidP="00094FAF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C9FC29" w14:textId="0D15B2E8" w:rsidR="00FC2327" w:rsidRPr="00165AD8" w:rsidRDefault="006A1556" w:rsidP="00FC2327">
            <w:pPr>
              <w:tabs>
                <w:tab w:val="left" w:pos="3143"/>
              </w:tabs>
              <w:ind w:left="4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przełącznik dostępowy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DB620C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FC2327" w:rsidRPr="00165AD8" w14:paraId="1001BB46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AABDB" w14:textId="77777777" w:rsidR="00FC2327" w:rsidRPr="00165AD8" w:rsidRDefault="00FC2327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E15EA8" w14:textId="63005FB5" w:rsidR="00FC2327" w:rsidRPr="00165AD8" w:rsidRDefault="006A1556" w:rsidP="00FC2327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Przełącznik musi być dedykowanym urządzeniem sieciowym przystosowanym do zainstalowania w szafie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rack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. Wraz z urządzeniem należy dostarczyć niezbędne akcesoria umożliwiające instalację przełącznika w szafie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rack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. System operacyjny (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firmware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) dostarczony przez producenta urządzenia. Zamawiający nie dopuszcza dostarczenia urządzenia z zainstalowanym systemem operacyjnym firmy trzeciej.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92B5F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FC2327" w:rsidRPr="00165AD8" w14:paraId="0A802A3E" w14:textId="77777777" w:rsidTr="006A155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A2527" w14:textId="77777777" w:rsidR="00FC2327" w:rsidRPr="00165AD8" w:rsidRDefault="00FC2327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67014" w14:textId="77777777" w:rsidR="006A1556" w:rsidRPr="00165AD8" w:rsidRDefault="006A1556" w:rsidP="006A1556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Wymagane parametry fizyczne:</w:t>
            </w:r>
          </w:p>
          <w:p w14:paraId="59C697B7" w14:textId="77777777" w:rsidR="006A1556" w:rsidRPr="00165AD8" w:rsidRDefault="006A1556" w:rsidP="00094FA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możliwość montażu w stelażu/szafie 19”</w:t>
            </w:r>
          </w:p>
          <w:p w14:paraId="32B7296A" w14:textId="77777777" w:rsidR="006A1556" w:rsidRPr="00165AD8" w:rsidRDefault="006A1556" w:rsidP="00094FA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wysokość maksymalna 1U</w:t>
            </w:r>
          </w:p>
          <w:p w14:paraId="37BC8A7F" w14:textId="77777777" w:rsidR="006A1556" w:rsidRPr="00165AD8" w:rsidRDefault="006A1556" w:rsidP="00094FAF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dwa wewnętrzne redundantne zasilacze 230V AC typu hot-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swap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(nie dopuszcza się rozwiązania zewnętrznego). Każde urządzenie musi zostać dostarczone z dwoma zasilaczami umożliwiające wymianę w trakcie pracy urządzenia (ang. hot-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swap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  <w:p w14:paraId="5719EC72" w14:textId="77777777" w:rsidR="006A1556" w:rsidRPr="00165AD8" w:rsidRDefault="006A1556" w:rsidP="00094FA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zakres temperatur pracy ciągłej co najmniej od 0°C do +45 °C</w:t>
            </w:r>
          </w:p>
          <w:p w14:paraId="1890C81A" w14:textId="77777777" w:rsidR="006A1556" w:rsidRPr="00165AD8" w:rsidRDefault="006A1556" w:rsidP="00094FAF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zakres wilgotności pracy co najmniej 5% - 90%</w:t>
            </w:r>
          </w:p>
          <w:p w14:paraId="05595C80" w14:textId="77777777" w:rsidR="006A1556" w:rsidRPr="00165AD8" w:rsidRDefault="006A1556" w:rsidP="00094FA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waga urządzenia nie większa niż 7,5 kg</w:t>
            </w:r>
          </w:p>
          <w:p w14:paraId="35930953" w14:textId="503E3FD0" w:rsidR="00FC2327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głębokość urządzenia maksymalnie 43cm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D996EF" w14:textId="77777777" w:rsidR="00FC2327" w:rsidRPr="00165AD8" w:rsidRDefault="00FC2327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FC2327" w:rsidRPr="00165AD8" w14:paraId="0B05443E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130B6" w14:textId="77777777" w:rsidR="00FC2327" w:rsidRPr="00165AD8" w:rsidRDefault="00FC2327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80478" w14:textId="77777777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Przełącznik musi posiadać minimum:</w:t>
            </w:r>
          </w:p>
          <w:p w14:paraId="2B804A8F" w14:textId="668D763A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● 48 portów 10/100/1000BASE-T ze wsparciem dla funkcjonalności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PoE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+. Budżet mocy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PoE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1440W</w:t>
            </w:r>
          </w:p>
          <w:p w14:paraId="73B9170E" w14:textId="268E6336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● 4 porty 10GE SFP+  z obsługą modułów 10G-SR, 10G-LR, 1G-SX, 1G-LX, moduły 1G DWDM i CWDM, moduły 10G DWDM i CWDM</w:t>
            </w:r>
          </w:p>
          <w:p w14:paraId="1EB65C63" w14:textId="4C71840F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● 2 dedykowane porty do łączenia przełączników w stos.  Porty nie mogą być współdzielone z wymaganymi 4 portami 10GE SFP+</w:t>
            </w:r>
          </w:p>
          <w:p w14:paraId="550315CF" w14:textId="7DA218C2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● Port konsoli. Zamawiający dopuszcza port konsoli ze złączem Micro-USB lub port konsoli RS232 ze złączem RJ45</w:t>
            </w:r>
          </w:p>
          <w:p w14:paraId="726889DA" w14:textId="6E469BE8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● Port USB umożliwiający podłączenie zewnętrznej pamięci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flash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.</w:t>
            </w:r>
          </w:p>
          <w:p w14:paraId="28C951FB" w14:textId="2F7D605D" w:rsidR="00FC2327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Z racji ograniczonego miejsca w szafach teleinformatycznych i trudności z dostępem do tylnego panelu urządzenia wszystkie powyższe porty muszą być dostępne na przednim panelu urządzenia.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5AC35A" w14:textId="77777777" w:rsidR="00FC2327" w:rsidRPr="00165AD8" w:rsidRDefault="00FC2327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6A1556" w:rsidRPr="00165AD8" w14:paraId="190BADAE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9E0C3" w14:textId="77777777" w:rsidR="006A1556" w:rsidRPr="00165AD8" w:rsidRDefault="006A1556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3D449" w14:textId="77777777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Przełącznik musi umożliwiać łączenie w stosy z zachowaniem następującej funkcjonalności:</w:t>
            </w:r>
          </w:p>
          <w:p w14:paraId="5DE3BB66" w14:textId="24BEA6A3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a)</w:t>
            </w:r>
            <w:r w:rsidR="000E6E7D"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Zarządzanie stosem poprzez jeden adres IP</w:t>
            </w:r>
          </w:p>
          <w:p w14:paraId="049931D1" w14:textId="410B8F49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b)</w:t>
            </w:r>
            <w:r w:rsidR="000E6E7D"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Do min. 9 jednostek w stosie</w:t>
            </w:r>
          </w:p>
          <w:p w14:paraId="0418D8C6" w14:textId="7384B5B7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c)</w:t>
            </w:r>
            <w:r w:rsidR="000E6E7D"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Magistrala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stackująca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o wydajności minimum 48Gb/s</w:t>
            </w:r>
          </w:p>
          <w:p w14:paraId="4840E019" w14:textId="02182AB9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d)</w:t>
            </w:r>
            <w:r w:rsidR="000E6E7D"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Możliwość tworzenia połączeń link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aggregation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zgodnie z 802.3ad dla portów należących do różnych jednostek w stosie (ang. cross-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stack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link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aggregation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)</w:t>
            </w:r>
          </w:p>
          <w:p w14:paraId="7BE1F373" w14:textId="742BB679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e)</w:t>
            </w:r>
            <w:r w:rsidR="000E6E7D"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Stos przełączników powinien być widoczny w sieci jako jedno urządzenie logiczne z punktu widzenia protokołu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Spanning-Tree</w:t>
            </w:r>
            <w:proofErr w:type="spellEnd"/>
          </w:p>
          <w:p w14:paraId="17809CDE" w14:textId="264570D9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W ramach niniejszego postępowania musi zostać dostarczony kabel producenta umożliwiający podłączenia urządzeń w stos o długości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minium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0,5m.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EA639" w14:textId="77777777" w:rsidR="006A1556" w:rsidRPr="00165AD8" w:rsidRDefault="006A1556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6A1556" w:rsidRPr="00165AD8" w14:paraId="7A734408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907D3" w14:textId="77777777" w:rsidR="006A1556" w:rsidRPr="00165AD8" w:rsidRDefault="006A1556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DFA6D" w14:textId="4D1EB0E4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Układ przełączający o wydajności min. 224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Gbps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, wydajność przełączania przynajmniej 168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Mpps</w:t>
            </w:r>
            <w:proofErr w:type="spellEnd"/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CFA18" w14:textId="77777777" w:rsidR="006A1556" w:rsidRPr="00165AD8" w:rsidRDefault="006A1556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6A1556" w:rsidRPr="00165AD8" w14:paraId="12501070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73A84" w14:textId="77777777" w:rsidR="006A1556" w:rsidRPr="00165AD8" w:rsidRDefault="006A1556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CB66B" w14:textId="7BCD8548" w:rsidR="006A1556" w:rsidRPr="00165AD8" w:rsidRDefault="006A1556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Obsługa min. 32 000 adresów MAC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EDFE5" w14:textId="77777777" w:rsidR="006A1556" w:rsidRPr="00165AD8" w:rsidRDefault="006A1556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2ECBBFDB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2F8B9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CA7F9" w14:textId="76351C59" w:rsidR="00E97534" w:rsidRPr="00165AD8" w:rsidRDefault="00E97534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Wbudowana pamięć RAM min. 2GB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4E255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6E739842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41860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81262" w14:textId="387B491F" w:rsidR="00E97534" w:rsidRPr="00165AD8" w:rsidRDefault="00E97534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Urządzenie musi mieć wbudowaną pamięć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flash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o pojemności min. 1GB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62EF1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3C18943C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6D841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319A4" w14:textId="2BE6318B" w:rsidR="00E97534" w:rsidRPr="00165AD8" w:rsidRDefault="00E97534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Obsługa min. 4090 sieci VLAN jednocześnie oraz obsługa 802.1Q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tunneling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(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QinQ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B9539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3C521983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51795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680CE" w14:textId="427B0102" w:rsidR="00E97534" w:rsidRPr="00165AD8" w:rsidRDefault="00E97534" w:rsidP="006A1556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Możliwość skonfigurowania min. 1023 interfejsów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vlan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interface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SVI działających równocześnie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811DC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12D154EF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62412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5FAE2" w14:textId="7777777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Możliwość tworzenie połączeń agregowanych (link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aggregation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).</w:t>
            </w:r>
          </w:p>
          <w:p w14:paraId="19867B2F" w14:textId="7777777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Możliwość stworzenie 128 grup LAG (ang. link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aggregation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groups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).</w:t>
            </w:r>
          </w:p>
          <w:p w14:paraId="36528DF2" w14:textId="57306DB3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Możliwość dodania 8 portów do grupy LAG.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C5ABA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6AF7DE2F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6086C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DDC3E" w14:textId="734AA7A8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Obsługa ramek jumbo o wielkości min. 9216 bajtów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71B87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4603B781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2A7C3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AB4C4" w14:textId="77FB5185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Obsługa protokołu BFD oraz LACP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57D45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03C84AA7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6FF70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24B13" w14:textId="39CC2E2D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Obsługa protokołu VRRP dla IPv4 i IPv6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6D438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0DDD0106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90F88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5C1A7" w14:textId="1C8685B4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Wsparcie dla protokołów 802.1d (STP), 802.1s (MSTP), 802.1w (RSTP). Wymagane wsparcie dla min. 63 instancji protokołu MSTP. Wsparcie dla mechanizmu PVST lub równoważnego (innego niż wymagany standard STP/RSTP/MSTP)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2F710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07550308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A0C7A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D6E6D" w14:textId="54F95A3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Obsługa protokołów routingu dynamicznego OSPF, OSPFv3, RIP,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RIPng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, BGP, BGP4+. Jeżeli do obsługi powyższych funkcjonalności wymagana jest licencja to należy ją dostarczyć w ramach niniejszego postępowania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217B9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10158DAF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9ECD0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EBEB4" w14:textId="028C806D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Obsługa min. 8 000 tras dla routingu IPv4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6E2C0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7A6A752E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81C12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9B394" w14:textId="469EFE23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Obsługa min. 3 000 tras dla routingu IPv6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B3B2F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553E5AD0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8D44B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511B8" w14:textId="56AB472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Wsparcie dla mechanizmu ECMP (ang.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Equal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Cost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Multi-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Path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) z obsługą minimum 8 tras w pojedynczej grupie.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59CD5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59E056F4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3141F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CD2ED" w14:textId="7777777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Obsługa protokołów związanych z obsługą ruchu typu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multicast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:</w:t>
            </w:r>
          </w:p>
          <w:p w14:paraId="28B4A2D8" w14:textId="7777777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a) IGMP v1, v2 i v3</w:t>
            </w:r>
          </w:p>
          <w:p w14:paraId="34D7FCA8" w14:textId="7777777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b) IGMP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Snooping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v1, v2 i v3</w:t>
            </w:r>
          </w:p>
          <w:p w14:paraId="61C7D5D5" w14:textId="5D0477BF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c) PIM-SM, PIM-DM, PIM-SSM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32DC9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66F88489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7642E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B1552" w14:textId="5EC7510F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Minimalny rozmiar tablicy ARP 4 000 wpisów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DD81B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6624F243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B85D8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AB01F" w14:textId="17A8FBCF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Obsługa wirtualnych tablic routingu-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forwardingu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(VRF): minimum 64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36A61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06E8EDCC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EEC65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FB036" w14:textId="28A34528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Obsługa protokołów LLDP i LLDP-MED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7F96F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410A0151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6C40E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C5323" w14:textId="33378D74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Przełącznik musi posiadać funkcjonalność DHCP Server, DHCP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Snooping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, DHCP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relay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, DHCP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client</w:t>
            </w:r>
            <w:proofErr w:type="spellEnd"/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E178A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168EC0F9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FD421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4DD62" w14:textId="7777777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Mechanizmy związane z zapewnieniem bezpieczeństwa sieci:</w:t>
            </w:r>
          </w:p>
          <w:p w14:paraId="55FDDE6E" w14:textId="75BB9ADD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a) min. 2 poziomy dostępu administracyjnego poprzez konsolę</w:t>
            </w:r>
          </w:p>
          <w:p w14:paraId="074AF609" w14:textId="3930FBA8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b) autoryzacja użytkowników w oparciu o IEEE 802.1x z możliwością przydziału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VLANu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oraz dynamicznego przypisania listy ACL</w:t>
            </w:r>
          </w:p>
          <w:p w14:paraId="61CD631A" w14:textId="317113FA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c) możliwość uwierzytelniania urządzeń na porcie w oparciu o adres MAC </w:t>
            </w:r>
          </w:p>
          <w:p w14:paraId="1F5FC041" w14:textId="16D279E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d) wsparcie mechanizmu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Private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VLAN lub równoważnego</w:t>
            </w:r>
          </w:p>
          <w:p w14:paraId="375F2EFE" w14:textId="68DB7841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e) obsługa sprzętowo reguł ACL. Możliwość utworzenia minimum 2000 reguł ACL</w:t>
            </w:r>
          </w:p>
          <w:p w14:paraId="599A94A6" w14:textId="180D952D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f) zarządzanie urządzeniem z wykorzystaniem HTTPS, SNMPv3 i SSHv2</w:t>
            </w:r>
          </w:p>
          <w:p w14:paraId="1A457DFF" w14:textId="46A139CB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g) możliwość filtrowania ruchu w oparciu o adresy MAC, IPv4, IPv6, porty TCP/UDP</w:t>
            </w:r>
          </w:p>
          <w:p w14:paraId="76FF635E" w14:textId="3232F4F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h) obsługa mechanizmów Port Security,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Dynamic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ARP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Inspection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, IP Source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Guard</w:t>
            </w:r>
            <w:proofErr w:type="spellEnd"/>
          </w:p>
          <w:p w14:paraId="3E941525" w14:textId="67EC87DD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i) obsługa mechanizmów związanych z ochroną protokołu STP: BPDU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Protection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, Root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Protection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,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Loop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Protection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</w:p>
          <w:p w14:paraId="51FBF9FE" w14:textId="7943DA18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j) możliwość synchronizacji czasu zgodnie z NTP lub SNTP dla IPv4 i IPv6</w:t>
            </w:r>
          </w:p>
          <w:p w14:paraId="5269F9C9" w14:textId="5B58B8EF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lastRenderedPageBreak/>
              <w:t xml:space="preserve">k) możliwość uwierzytelnienia wielu użytkowników na jednym porcie z możliwością przydzielenia różnych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VLANów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dla każdego użytkownika z osobna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08157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6E5C40DC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7C902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FBF05" w14:textId="7777777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Implementacja co najmniej ośmiu kolejek sprzętowych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QoS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na każdym porcie wyjściowym z możliwością konfiguracji dla obsługi ruchu o różnych klasach:</w:t>
            </w:r>
          </w:p>
          <w:p w14:paraId="7B2FE832" w14:textId="45099D2C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● klasyfikacja ruchu do klas różnej jakości obsługi (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QoS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) poprzez wykorzystanie następujących parametrów: źródłowy adres MAC, docelowy adres MAC, źródłowy adres IP, docelowy adres IP, źródłowy port TCP, docelowy port TCP</w:t>
            </w:r>
          </w:p>
          <w:p w14:paraId="3CA70BF2" w14:textId="06ECC9E2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● wsparcie dla mechanizmów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QoS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z wykorzystaniem algorytmu karuzelowego, np.: WRR, WDRR, DRR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221EC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2F1B512A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55FC2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77F34" w14:textId="31ED9059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Urządzenie musi posiadać mechanizm do badania jakości połączeń (IP SLA) z możliwością badania takich parametrów jak: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jitter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, opóźnienie, straty pakietów dla wygenerowanego strumienia testowego UDP.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7ACC2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28E7E9CE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EBD2A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AD444" w14:textId="7777777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Wymagane opcje zarządzania:</w:t>
            </w:r>
          </w:p>
          <w:p w14:paraId="595E1882" w14:textId="2A402B49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a) możliwość lokalnej obserwacji ruchu na określonym porcie</w:t>
            </w:r>
          </w:p>
          <w:p w14:paraId="09DF0AF9" w14:textId="179A511C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b) plik konfiguracyjny urządzenia musi być możliwy do edycji w trybie off-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line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(tzn. konieczna jest możliwość przeglądania i zmian konfiguracji w pliku tekstowym na dowolnym urządzeniu PC)</w:t>
            </w:r>
          </w:p>
          <w:p w14:paraId="4CB49A78" w14:textId="5B484D6B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c) możliwość zarządzania urządzeniem z wykorzystaniem protokołu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Netconf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/Yang lub RESTCONF</w:t>
            </w:r>
          </w:p>
          <w:p w14:paraId="4796C748" w14:textId="3FA151D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d) wsparcie dla skryptów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python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uruchamianych na urządzeniu</w:t>
            </w:r>
          </w:p>
          <w:p w14:paraId="7E67FF40" w14:textId="262A7701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e) wsparcie dla mechanizmów Zero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Touch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Provisioning</w:t>
            </w:r>
            <w:proofErr w:type="spellEnd"/>
          </w:p>
          <w:p w14:paraId="3E9B9454" w14:textId="75A15B56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f) wsparcie dla RMON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62A76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29FC9FB4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37B73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3CDB0" w14:textId="1508E33A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Przełącznik musi mieć opcję szybkiego przywrócenie konfiguracji do poprzedniej wersji (tzw. funkcjonalność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rollback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). Przywrócenie konfiguracji do poprzedniej wersji nie może wymagać restartu urządzenia (całego bądź częściowego) bądź ręcznego odwoływania konfiguracji. Administrator systemu musi mieć możliwość utworzenia znacznika/etykiety dla danej konfiguracji tak aby podczas wykonywania procesu przywrócenia można było wskazać ustawiony wcześniej znacznik/etykietę jako punkt do którego ma zostać przywrócona konfiguracja.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6836B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E97534" w:rsidRPr="00165AD8" w14:paraId="191FE7C7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91ED4" w14:textId="77777777" w:rsidR="00E97534" w:rsidRPr="00165AD8" w:rsidRDefault="00E97534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BAB42" w14:textId="77777777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Wraz z urządzeniami muszą zostać dostarczone:</w:t>
            </w:r>
          </w:p>
          <w:p w14:paraId="6EA5E38E" w14:textId="68536BFF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a) pełna dokumentacja w języku polskim lub angielskim</w:t>
            </w:r>
          </w:p>
          <w:p w14:paraId="39F07E09" w14:textId="694CE1AA" w:rsidR="00E97534" w:rsidRPr="00165AD8" w:rsidRDefault="00E97534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b) dokumenty potwierdzające, że proponowane urządzenia posiadają wymagane deklaracje zgodności z normami bezpieczeństwa (CE), lub oświadczenie, że deklaracja nie jest wymagana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002FF" w14:textId="77777777" w:rsidR="00E97534" w:rsidRPr="00165AD8" w:rsidRDefault="00E97534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2D048E" w:rsidRPr="00165AD8" w14:paraId="1DF5C1D4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0D51D" w14:textId="77777777" w:rsidR="002D048E" w:rsidRPr="00165AD8" w:rsidRDefault="002D048E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CBAA3" w14:textId="6885A47A" w:rsidR="002D048E" w:rsidRPr="00165AD8" w:rsidRDefault="002D048E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Urządzenie musi być fabrycznie nowe i nieużywane wcześniej w żadnych projektach, wyprodukowane nie wcześniej niż 6 miesięcy przed dostawą i nieużywane przed dniem dostarczenia z wyłączeniem używania niezbędnego dla przeprowadzenia testu ich poprawnej pracy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0D7DB" w14:textId="77777777" w:rsidR="002D048E" w:rsidRPr="00165AD8" w:rsidRDefault="002D048E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2D048E" w:rsidRPr="00165AD8" w14:paraId="73CEA1BB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F95BD" w14:textId="77777777" w:rsidR="002D048E" w:rsidRPr="00165AD8" w:rsidRDefault="002D048E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049D5" w14:textId="6F5CC936" w:rsidR="002D048E" w:rsidRPr="00165AD8" w:rsidRDefault="002D048E" w:rsidP="00E97534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Urządzenia muszą pochodzić z autoryzowanego kanału dystrybucji producenta przeznaczonego na teren Unii Europejskiej, a korzystanie przez Zamawiającego z dostarczonego produktu nie może stanowić naruszenia majątkowych praw autorskich osób trzecich.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D1F83" w14:textId="77777777" w:rsidR="002D048E" w:rsidRPr="00165AD8" w:rsidRDefault="002D048E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2D048E" w:rsidRPr="00165AD8" w14:paraId="4B70FEE1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AD5B5" w14:textId="77777777" w:rsidR="002D048E" w:rsidRPr="00165AD8" w:rsidRDefault="002D048E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BF043" w14:textId="77777777" w:rsidR="002D048E" w:rsidRPr="00165AD8" w:rsidRDefault="002D048E" w:rsidP="002D048E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Zamawiający wymaga, aby przełączniki posiadały 5-letni serwis gwarancyjny świadczony przez Wykonawcę (lub autoryzowany serwis) na bazie wsparcia serwisowego wykupionego u producenta oferowanych urządzeń. Wymiana uszkodzonego elementu w trybie 9x5xNBD. Okres gwarancji </w:t>
            </w: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lastRenderedPageBreak/>
              <w:t>liczony będzie od daty sporządzenia protokołu zdawczo-odbiorczego przedmiotu zamówienia. Zamawiający na etapie dostawy będzie wymagał oświadczenia producenta potwierdzającego nabycie oraz zarejestrowanie serwisu gwarancyjnego na Zamawiającego. Wszystkie koszty związane z naprawami gwarancyjnymi nie mogą obciążać Zamawiającego (np. koszty wysyłki).</w:t>
            </w:r>
          </w:p>
          <w:p w14:paraId="76A52CF5" w14:textId="117CFB15" w:rsidR="002D048E" w:rsidRPr="00165AD8" w:rsidRDefault="002D048E" w:rsidP="002D048E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W celu zapewnienia odpowiedniego poziomu świadczonych usług Wykonawca/autoryzowany serwis producenta musi posiadać status autoryzowanego partnera serwisowego przyznawany przez producenta dla oferowanych urządzeń, a usługa serwisu musi być świadczona w języku polskim.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AB9A7" w14:textId="77777777" w:rsidR="002D048E" w:rsidRPr="00165AD8" w:rsidRDefault="002D048E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2D048E" w:rsidRPr="00165AD8" w14:paraId="1273ABEF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68CA4" w14:textId="77777777" w:rsidR="002D048E" w:rsidRPr="00165AD8" w:rsidRDefault="002D048E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E563C" w14:textId="33F29C2B" w:rsidR="002D048E" w:rsidRPr="00165AD8" w:rsidRDefault="002D048E" w:rsidP="002D048E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Producent oferowanych urządzeń musi znajdować się w kwadracie „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Leaders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” raportu Gartner pt. „Magic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Quadrant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for Enterprise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Wired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and Wireless LAN” za rok 2022 r.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EE994" w14:textId="77777777" w:rsidR="002D048E" w:rsidRPr="00165AD8" w:rsidRDefault="002D048E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2D048E" w:rsidRPr="00165AD8" w14:paraId="656B9A7D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0EB0B" w14:textId="77777777" w:rsidR="002D048E" w:rsidRPr="00165AD8" w:rsidRDefault="002D048E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5E07C" w14:textId="283E0DDE" w:rsidR="002D048E" w:rsidRPr="00165AD8" w:rsidRDefault="002D048E" w:rsidP="002D048E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Urządzenie musi pochodzić od tego samego producenta co oferowane przełącznik CORE w celu zapewnienia spójnego zarządzania siecią.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1C692" w14:textId="77777777" w:rsidR="002D048E" w:rsidRPr="00165AD8" w:rsidRDefault="002D048E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2D048E" w:rsidRPr="00165AD8" w14:paraId="2CB1BD1D" w14:textId="77777777" w:rsidTr="006A155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64E8A" w14:textId="77777777" w:rsidR="002D048E" w:rsidRPr="00165AD8" w:rsidRDefault="002D048E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FBB34" w14:textId="0F05579A" w:rsidR="002D048E" w:rsidRPr="00165AD8" w:rsidRDefault="002D048E" w:rsidP="002D048E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Bezpłatny dostęp do najnowszych wersji oprogramowania na stronie producenta przez cały okres serwisu gwarancyjnego dla urządzeń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DA722" w14:textId="77777777" w:rsidR="002D048E" w:rsidRPr="00165AD8" w:rsidRDefault="002D048E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</w:tbl>
    <w:p w14:paraId="63FA0CAB" w14:textId="77777777" w:rsidR="006D1770" w:rsidRPr="00165AD8" w:rsidRDefault="006D1770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4D2F260E" w14:textId="7706784D" w:rsidR="00D415F6" w:rsidRPr="00165AD8" w:rsidRDefault="00FC2327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c) </w:t>
      </w:r>
      <w:r w:rsidR="002D048E"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Przełącznik model 3 – 9 sztuk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FC2327" w:rsidRPr="00165AD8" w14:paraId="0D2BCAC2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F9593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19F20E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67F222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50C0BD52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FC2327" w:rsidRPr="00165AD8" w14:paraId="57561CEA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0E3164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89BD05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252DAD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FC2327" w:rsidRPr="00165AD8" w14:paraId="6D24DCBB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01966" w14:textId="77777777" w:rsidR="00FC2327" w:rsidRPr="00165AD8" w:rsidRDefault="00FC2327" w:rsidP="00094FAF">
            <w:pPr>
              <w:numPr>
                <w:ilvl w:val="0"/>
                <w:numId w:val="33"/>
              </w:num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FB101C" w14:textId="3DD41CF7" w:rsidR="00FC2327" w:rsidRPr="00165AD8" w:rsidRDefault="002D048E" w:rsidP="00FC2327">
            <w:pPr>
              <w:tabs>
                <w:tab w:val="left" w:pos="3143"/>
              </w:tabs>
              <w:ind w:left="4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przełącznik dostępowy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A5C289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FC2327" w:rsidRPr="00165AD8" w14:paraId="4D21AB19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4DF68" w14:textId="77777777" w:rsidR="00FC2327" w:rsidRPr="00165AD8" w:rsidRDefault="00FC2327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358EB5" w14:textId="6B92FFB1" w:rsidR="00FC2327" w:rsidRPr="00165AD8" w:rsidRDefault="002D048E" w:rsidP="00FC2327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Przełącznik musi być dedykowanym urządzeniem sieciowym przystosowanym do zainstalowania w szafie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rack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. Wraz z urządzeniem należy dostarczyć niezbędne akcesoria umożliwiające instalację przełącznika w szafie 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rack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. System operacyjny (</w:t>
            </w:r>
            <w:proofErr w:type="spellStart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firmware</w:t>
            </w:r>
            <w:proofErr w:type="spellEnd"/>
            <w:r w:rsidRPr="00165AD8">
              <w:rPr>
                <w:rFonts w:ascii="Times New Roman" w:hAnsi="Times New Roman"/>
                <w:color w:val="0D0D0D"/>
                <w:sz w:val="21"/>
                <w:szCs w:val="21"/>
              </w:rPr>
              <w:t>) dostarczony przez producenta urządzenia. Zamawiający nie dopuszcza dostarczenia urządzenia z zainstalowanym systemem operacyjnym firmy trzeciej.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0B522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FC2327" w:rsidRPr="00165AD8" w14:paraId="2FD2AFDC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DBE71" w14:textId="77777777" w:rsidR="00FC2327" w:rsidRPr="00165AD8" w:rsidRDefault="00FC2327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49A059" w14:textId="77777777" w:rsidR="002D048E" w:rsidRPr="00165AD8" w:rsidRDefault="002D048E" w:rsidP="002D048E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Wymagane parametry fizyczne:</w:t>
            </w:r>
          </w:p>
          <w:p w14:paraId="6999793B" w14:textId="77777777" w:rsidR="002D048E" w:rsidRPr="00165AD8" w:rsidRDefault="002D048E" w:rsidP="00094FA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możliwość montażu w stelażu/szafie 19”</w:t>
            </w:r>
          </w:p>
          <w:p w14:paraId="3FCCB2DC" w14:textId="77777777" w:rsidR="002D048E" w:rsidRPr="00165AD8" w:rsidRDefault="002D048E" w:rsidP="00094FA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wysokość maksymalna 1U</w:t>
            </w:r>
          </w:p>
          <w:p w14:paraId="2AF68760" w14:textId="77777777" w:rsidR="002D048E" w:rsidRPr="00165AD8" w:rsidRDefault="002D048E" w:rsidP="00094FAF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dwa wewnętrzne redundantne zasilacze 230V AC typu hot-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swap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(nie dopuszcza się rozwiązania zewnętrznego). Każde urządzenie musi zostać dostarczone z dwoma zasilaczami umożliwiające wymianę w trakcie pracy urządzenia (ang. hot-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swap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  <w:p w14:paraId="4EB44577" w14:textId="77777777" w:rsidR="002D048E" w:rsidRPr="00165AD8" w:rsidRDefault="002D048E" w:rsidP="00094FA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zakres temperatur pracy ciągłej co najmniej od 0°C do +45 °C</w:t>
            </w:r>
          </w:p>
          <w:p w14:paraId="74D9CD07" w14:textId="77777777" w:rsidR="002D048E" w:rsidRPr="00165AD8" w:rsidRDefault="002D048E" w:rsidP="00094FAF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zakres wilgotności pracy co najmniej 5% - 90%</w:t>
            </w:r>
          </w:p>
          <w:p w14:paraId="629B8DD6" w14:textId="77777777" w:rsidR="002D048E" w:rsidRPr="00165AD8" w:rsidRDefault="002D048E" w:rsidP="00094FA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waga urządzenia nie większa niż 7,5 kg</w:t>
            </w:r>
          </w:p>
          <w:p w14:paraId="4D694780" w14:textId="049D342C" w:rsidR="00FC2327" w:rsidRPr="00165AD8" w:rsidRDefault="002D048E" w:rsidP="000E6E7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głębokość urządzenia maksymalnie 43cm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E8CB78" w14:textId="77777777" w:rsidR="00FC2327" w:rsidRPr="00165AD8" w:rsidRDefault="00FC2327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FC2327" w:rsidRPr="00165AD8" w14:paraId="178675C7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148AA" w14:textId="77777777" w:rsidR="00FC2327" w:rsidRPr="00165AD8" w:rsidRDefault="00FC2327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9A3379" w14:textId="77777777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Przełącznik musi posiadać minimum:</w:t>
            </w:r>
          </w:p>
          <w:p w14:paraId="40B55BFC" w14:textId="77777777" w:rsidR="00540233" w:rsidRPr="00165AD8" w:rsidRDefault="00540233" w:rsidP="00094FA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48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portów </w:t>
            </w:r>
            <w:r w:rsidRPr="00165AD8">
              <w:rPr>
                <w:rFonts w:ascii="Times New Roman" w:hAnsi="Times New Roman"/>
                <w:sz w:val="21"/>
                <w:szCs w:val="21"/>
              </w:rPr>
              <w:t>10/100/1000BASE-T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14:paraId="0896A0C7" w14:textId="77777777" w:rsidR="00540233" w:rsidRPr="00165AD8" w:rsidRDefault="00540233" w:rsidP="00094FA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 xml:space="preserve">4 porty </w:t>
            </w:r>
            <w:r w:rsidRPr="00165AD8">
              <w:rPr>
                <w:rFonts w:ascii="Times New Roman" w:hAnsi="Times New Roman"/>
                <w:sz w:val="21"/>
                <w:szCs w:val="21"/>
              </w:rPr>
              <w:t>10GE SFP+  z obsługą modułów 10G-SR, 10G-LR, 1G-SX, 1G-LX, moduły 1G DWDM i CWDM, moduły 10G DWDM i CWDM</w:t>
            </w:r>
          </w:p>
          <w:p w14:paraId="15A297AF" w14:textId="77777777" w:rsidR="00540233" w:rsidRPr="00165AD8" w:rsidRDefault="00540233" w:rsidP="00094FA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2 dedykowane porty do łączenia przełączników w stos.  Porty nie mogą być współdzielone z wymaganymi 4 portami 10GE SFP+</w:t>
            </w:r>
          </w:p>
          <w:p w14:paraId="19A1E08E" w14:textId="77777777" w:rsidR="00540233" w:rsidRPr="00165AD8" w:rsidRDefault="00540233" w:rsidP="00094FA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Port konsoli. Zamawiający dopuszcza port konsoli ze złączem Micro-USB lub port konsoli RS232 ze złączem RJ45</w:t>
            </w:r>
          </w:p>
          <w:p w14:paraId="7230621A" w14:textId="77777777" w:rsidR="00540233" w:rsidRPr="00165AD8" w:rsidRDefault="00540233" w:rsidP="00094FA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Port USB umożliwiający podłączenie zewnętrznej pamięci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flash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  <w:p w14:paraId="5CFC4B43" w14:textId="45307A54" w:rsidR="00FC2327" w:rsidRPr="00165AD8" w:rsidRDefault="00540233" w:rsidP="00540233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Z racji ograniczonego miejsca w szafach teleinformatycznych i trudności z dostępem do tylnego panelu urządzenia wszystkie powyższe porty muszą być dostępne na przednim panelu urządzenia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E04366" w14:textId="77777777" w:rsidR="00FC2327" w:rsidRPr="00165AD8" w:rsidRDefault="00FC2327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FC2327" w:rsidRPr="00165AD8" w14:paraId="570C9A27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0FEFB" w14:textId="77777777" w:rsidR="00FC2327" w:rsidRPr="00165AD8" w:rsidRDefault="00FC2327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3C1E44" w14:textId="77777777" w:rsidR="00540233" w:rsidRPr="00165AD8" w:rsidRDefault="00540233" w:rsidP="0054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Przełącznik musi umożliwiać łączenie w stosy z zachowaniem następującej funkcjonalności:</w:t>
            </w:r>
          </w:p>
          <w:p w14:paraId="1961D74B" w14:textId="77777777" w:rsidR="00540233" w:rsidRPr="00165AD8" w:rsidRDefault="00540233" w:rsidP="00094FA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Zarządzanie stosem poprzez jeden adres IP</w:t>
            </w:r>
          </w:p>
          <w:p w14:paraId="598D21C0" w14:textId="77777777" w:rsidR="00540233" w:rsidRPr="00165AD8" w:rsidRDefault="00540233" w:rsidP="00094FA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Do min. 9 jednostek w stosie</w:t>
            </w:r>
          </w:p>
          <w:p w14:paraId="1654A3DC" w14:textId="77777777" w:rsidR="00540233" w:rsidRPr="00165AD8" w:rsidRDefault="00540233" w:rsidP="00094FA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Magistrala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stackująca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 wydajności minimum </w:t>
            </w:r>
            <w:r w:rsidRPr="00165AD8">
              <w:rPr>
                <w:rFonts w:ascii="Times New Roman" w:hAnsi="Times New Roman"/>
                <w:sz w:val="21"/>
                <w:szCs w:val="21"/>
              </w:rPr>
              <w:t>48</w:t>
            </w: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Gb/s</w:t>
            </w:r>
          </w:p>
          <w:p w14:paraId="481EF1FC" w14:textId="77777777" w:rsidR="00540233" w:rsidRPr="00165AD8" w:rsidRDefault="00540233" w:rsidP="00094FA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Możliwość tworzenia połączeń link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aggregation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zgodnie z 802.3ad dla portów należących do różnych jednostek w stosie (ang. cross-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stack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link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aggregation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  <w:p w14:paraId="663619D3" w14:textId="77777777" w:rsidR="00540233" w:rsidRPr="00165AD8" w:rsidRDefault="00540233" w:rsidP="00094FA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Stos przełączników powinien być widoczny w sieci jako jedno urządzenie logiczne z punktu widzenia protokołu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Spanning-Tree</w:t>
            </w:r>
            <w:proofErr w:type="spellEnd"/>
          </w:p>
          <w:p w14:paraId="596249EB" w14:textId="4489A638" w:rsidR="00FC2327" w:rsidRPr="00165AD8" w:rsidRDefault="00540233" w:rsidP="00540233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 ramach niniejszego postępowania musi zostać dostarczony kabel producenta umożliwiający podłączenia urządzeń w stos o długości minimum 0,5m.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AB05D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3CF33D46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0EFCF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CD28E" w14:textId="514270DA" w:rsidR="00540233" w:rsidRPr="00165AD8" w:rsidRDefault="00540233" w:rsidP="0054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Układ przełączający o wydajności min. 224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Gbps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wydajność przełączania przynajmniej 168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Mpps</w:t>
            </w:r>
            <w:proofErr w:type="spellEnd"/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6832E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7805C442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DCF8A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FCD8E" w14:textId="6F48A206" w:rsidR="00540233" w:rsidRPr="00165AD8" w:rsidRDefault="00540233" w:rsidP="0054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Obsługa min. 32 000 adresów MAC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D940E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5D7A7B43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16BFA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827A4" w14:textId="5BCFA207" w:rsidR="00540233" w:rsidRPr="00165AD8" w:rsidRDefault="00540233" w:rsidP="0054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Wbudowana pamięć RAM min. 2GB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5A5E7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0F0D953D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2EC5A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222F2" w14:textId="5480A9AA" w:rsidR="00540233" w:rsidRPr="00165AD8" w:rsidRDefault="00540233" w:rsidP="0054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Urządzenie musi mieć wbudowaną pamięć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flash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 pojemności min. 1GB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36745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253269B1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5AC61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2C7B4" w14:textId="4F3171CF" w:rsidR="00540233" w:rsidRPr="00165AD8" w:rsidRDefault="00540233" w:rsidP="0054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Obsługa min. 4090 sieci VLAN jednocześnie oraz obsługa 802.1Q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tunneling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QinQ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3FC4A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13C5ADE1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7D7C8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DDD89" w14:textId="7CBE71E9" w:rsidR="00540233" w:rsidRPr="00165AD8" w:rsidRDefault="00540233" w:rsidP="0054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Możliwość skonfigurowania min. 1023 interfejsów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vlan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interface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SVI działających równocześnie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8AE5B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46BA7832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B8310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9C3DB" w14:textId="77777777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Możliwość tworzenie połączeń agregowanych (link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aggregation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>).</w:t>
            </w:r>
          </w:p>
          <w:p w14:paraId="603BAE9B" w14:textId="77777777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Możliwość stworzenie 128 grup LAG (ang. link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aggregation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groups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>).</w:t>
            </w:r>
          </w:p>
          <w:p w14:paraId="07EFED22" w14:textId="6CA6487F" w:rsidR="00540233" w:rsidRPr="00165AD8" w:rsidRDefault="00540233" w:rsidP="0054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Możliwość dodania 8 portów do grupy LAG.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8EF8B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37B4D9B1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2E6FE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4593E" w14:textId="474F0713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Obsługa ramek jumbo o wielkości min. 9216 bajtów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0777E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2189E251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5E875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3BC06" w14:textId="301BE741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Obsługa protokołu BFD oraz LACP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1251E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68121D6B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126FC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150CA" w14:textId="7983DCBD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Obsługa protokołu VRRP dla IPv4 i IPv6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5148C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350E482D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DCED8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4FDAC" w14:textId="7655C4B4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Wsparcie dla protokołów 802.1d (STP), 802.1s (MSTP), 802.1w (RSTP). Wymagane wsparcie dla min. 63 instancji protokołu MSTP. Wsparcie dla mechanizmu PVST lub równoważnego (innego niż wymagany standard STP/RSTP/MSTP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49B15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468C8A25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C9A27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29BFE" w14:textId="70696019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Obsługa protokołów routingu dynamicznego OSPF, OSPFv3, RIP,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RIPng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>, BGP, BGP4+. Jeżeli do obsługi powyższych funkcjonalności wymagana jest licencja to należy ją dostarczyć w ramach niniejszego postępowania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7203D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08BA7F9C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1BD21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18EAE" w14:textId="1116BA24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Obsługa min. 8 000 tras dla routingu IPv4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B6E12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26D9FDBB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EE80B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8BA58" w14:textId="2152321D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Obsługa min. 3 000 tras dla routingu IPv6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1C5B1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667ED6B4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8AB77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6D675" w14:textId="39D10B15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Wsparcie dla mechanizmu ECMP (ang.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Equal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Cost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Multi-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Path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>) z obsługą minimum 8 tras w pojedynczej grupie.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E4BCD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5611BE70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30F7B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61FA6" w14:textId="77777777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Obsługa protokołów związanych z obsługą ruchu typu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multicast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4C18EA43" w14:textId="77777777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a) IGMP v1, v2 i v3</w:t>
            </w:r>
          </w:p>
          <w:p w14:paraId="72DFE6B3" w14:textId="77777777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b) IGMP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Snooping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v1, v2 i v3</w:t>
            </w:r>
          </w:p>
          <w:p w14:paraId="05F5D48D" w14:textId="12A2637B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c) PIM-SM, PIM-DM, PIM-SSM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7EA3B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57FAB05F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9FA37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0DB0E" w14:textId="0B480000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Minimalny rozmiar tablicy ARP 4 000 wpisów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0A871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06BF64D1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10F66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88D95" w14:textId="641CCFB8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Obsługa wirtualnych tablic routingu-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forwardingu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(VRF): minimum 64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C3238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274270C6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4DC9A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FC10E" w14:textId="1E1FB222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Obsługa protokołów LLDP i LLDP-MED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E305F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75F70123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2A188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BD240" w14:textId="7B212946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Przełącznik musi posiadać funkcjonalność DHCP Server, DHCP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Snooping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, DHCP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relay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, DHCP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client</w:t>
            </w:r>
            <w:proofErr w:type="spellEnd"/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D8DD6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3A22761D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8C4A5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E136C" w14:textId="77777777" w:rsidR="00540233" w:rsidRPr="00165AD8" w:rsidRDefault="00540233" w:rsidP="00540233">
            <w:pPr>
              <w:spacing w:after="160" w:line="259" w:lineRule="auto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 w:rsidRPr="00165AD8"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Mechanizmy związane z zapewnieniem bezpieczeństwa sieci:</w:t>
            </w:r>
          </w:p>
          <w:p w14:paraId="46CBEB34" w14:textId="77777777" w:rsidR="00540233" w:rsidRPr="00165AD8" w:rsidRDefault="00540233" w:rsidP="00094FA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>min. 2 poziomy dostępu administracyjnego poprzez konsolę</w:t>
            </w:r>
          </w:p>
          <w:p w14:paraId="180B02FC" w14:textId="77777777" w:rsidR="00540233" w:rsidRPr="00165AD8" w:rsidRDefault="00540233" w:rsidP="00094FA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 xml:space="preserve">autoryzacja użytkowników w oparciu o IEEE 802.1x z możliwością przydziału </w:t>
            </w:r>
            <w:proofErr w:type="spellStart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>VLANu</w:t>
            </w:r>
            <w:proofErr w:type="spellEnd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 xml:space="preserve"> oraz dynamicznego przypisania listy ACL</w:t>
            </w:r>
          </w:p>
          <w:p w14:paraId="797E2FE5" w14:textId="77777777" w:rsidR="00540233" w:rsidRPr="00165AD8" w:rsidRDefault="00540233" w:rsidP="00094FA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 xml:space="preserve">możliwość uwierzytelniania urządzeń na porcie w oparciu o adres MAC </w:t>
            </w:r>
          </w:p>
          <w:p w14:paraId="790066CA" w14:textId="77777777" w:rsidR="00540233" w:rsidRPr="00165AD8" w:rsidRDefault="00540233" w:rsidP="00094FA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 xml:space="preserve">wsparcie mechanizmu </w:t>
            </w:r>
            <w:proofErr w:type="spellStart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>Private</w:t>
            </w:r>
            <w:proofErr w:type="spellEnd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 xml:space="preserve"> VLAN lub równoważnego</w:t>
            </w:r>
          </w:p>
          <w:p w14:paraId="1F74444D" w14:textId="77777777" w:rsidR="00540233" w:rsidRPr="00165AD8" w:rsidRDefault="00540233" w:rsidP="00094FAF">
            <w:pPr>
              <w:numPr>
                <w:ilvl w:val="0"/>
                <w:numId w:val="36"/>
              </w:numPr>
              <w:spacing w:line="259" w:lineRule="auto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 w:rsidRPr="00165AD8"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obsługa sprzętowo reguł ACL. Możliwość utworzenia minimum 2000 reguł ACL</w:t>
            </w:r>
          </w:p>
          <w:p w14:paraId="4A6D0D9F" w14:textId="77777777" w:rsidR="00540233" w:rsidRPr="00165AD8" w:rsidRDefault="00540233" w:rsidP="00094FA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>zarządzanie urządzeniem z wykorzystaniem HTTPS, SNMPv3 i SSHv2</w:t>
            </w:r>
          </w:p>
          <w:p w14:paraId="54B069D2" w14:textId="77777777" w:rsidR="00540233" w:rsidRPr="00165AD8" w:rsidRDefault="00540233" w:rsidP="00094FA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>możliwość filtrowania ruchu w oparciu o adresy MAC, IPv4, IPv6, porty TCP/UDP</w:t>
            </w:r>
          </w:p>
          <w:p w14:paraId="0ED88E0F" w14:textId="77777777" w:rsidR="00540233" w:rsidRPr="00165AD8" w:rsidRDefault="00540233" w:rsidP="00094FA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GB"/>
                <w14:ligatures w14:val="standardContextual"/>
              </w:rPr>
              <w:t>obsługa</w:t>
            </w:r>
            <w:proofErr w:type="spellEnd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GB"/>
                <w14:ligatures w14:val="standardContextual"/>
              </w:rPr>
              <w:t>mechanizmów</w:t>
            </w:r>
            <w:proofErr w:type="spellEnd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GB"/>
                <w14:ligatures w14:val="standardContextual"/>
              </w:rPr>
              <w:t xml:space="preserve"> Port Security, Dynamic ARP Inspection, IP Source Guard</w:t>
            </w:r>
          </w:p>
          <w:p w14:paraId="24CE9717" w14:textId="77777777" w:rsidR="00540233" w:rsidRPr="00165AD8" w:rsidRDefault="00540233" w:rsidP="00094FA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 xml:space="preserve">obsługa mechanizmów związanych z ochroną protokołu STP: BPDU </w:t>
            </w:r>
            <w:proofErr w:type="spellStart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>Protection</w:t>
            </w:r>
            <w:proofErr w:type="spellEnd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 xml:space="preserve">, Root </w:t>
            </w:r>
            <w:proofErr w:type="spellStart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>Protection</w:t>
            </w:r>
            <w:proofErr w:type="spellEnd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 xml:space="preserve">, </w:t>
            </w:r>
            <w:proofErr w:type="spellStart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>Loop</w:t>
            </w:r>
            <w:proofErr w:type="spellEnd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>Protection</w:t>
            </w:r>
            <w:proofErr w:type="spellEnd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 xml:space="preserve"> </w:t>
            </w:r>
          </w:p>
          <w:p w14:paraId="24870554" w14:textId="77777777" w:rsidR="00540233" w:rsidRPr="00165AD8" w:rsidRDefault="00540233" w:rsidP="00094FA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165AD8"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m</w:t>
            </w:r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>ożliwość synchronizacji czasu zgodnie z NTP lub SNTP dla IPv4 i IPv6</w:t>
            </w:r>
          </w:p>
          <w:p w14:paraId="4B6CD08C" w14:textId="6AE4354A" w:rsidR="00540233" w:rsidRPr="00165AD8" w:rsidRDefault="00540233" w:rsidP="000E6E7D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lastRenderedPageBreak/>
              <w:t xml:space="preserve">możliwość uwierzytelnienia wielu użytkowników na jednym porcie z możliwością przydzielenia różnych </w:t>
            </w:r>
            <w:proofErr w:type="spellStart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>VLANów</w:t>
            </w:r>
            <w:proofErr w:type="spellEnd"/>
            <w:r w:rsidRPr="00165AD8">
              <w:rPr>
                <w:rFonts w:ascii="Times New Roman" w:hAnsi="Times New Roman"/>
                <w:color w:val="000000"/>
                <w:kern w:val="2"/>
                <w:sz w:val="21"/>
                <w:szCs w:val="21"/>
                <w14:ligatures w14:val="standardContextual"/>
              </w:rPr>
              <w:t xml:space="preserve"> dla każdego użytkownika z osobna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96633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5AED4D97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1DB0F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F3DAF" w14:textId="77777777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Implementacja co najmniej ośmiu kolejek sprzętowych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QoS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na każdym porcie wyjściowym z możliwością konfiguracji dla obsługi ruchu o różnych klasach:</w:t>
            </w:r>
          </w:p>
          <w:p w14:paraId="51AE47E0" w14:textId="77777777" w:rsidR="00540233" w:rsidRPr="00165AD8" w:rsidRDefault="00540233" w:rsidP="00094FAF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klasyfikacja ruchu do klas różnej jakości obsługi (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QoS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) poprzez wykorzystanie następujących parametrów: źródłowy adres MAC, docelowy adres MAC, źródłowy adres IP, docelowy adres IP, źródłowy port TCP, docelowy port TCP</w:t>
            </w:r>
          </w:p>
          <w:p w14:paraId="7A8D9E52" w14:textId="26084C65" w:rsidR="00540233" w:rsidRPr="00165AD8" w:rsidRDefault="00540233" w:rsidP="00540233">
            <w:pPr>
              <w:spacing w:after="160" w:line="259" w:lineRule="auto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wsparcie dla mechanizmów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QoS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z wykorzystaniem algorytmu karuzelowego, np.: WRR, WDRR, DRR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FA1C2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797CBF5A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E846F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EB5677" w14:textId="59A756FD" w:rsidR="00540233" w:rsidRPr="00165AD8" w:rsidRDefault="00540233" w:rsidP="00540233">
            <w:pPr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Urządzenie musi posiadać mechanizm do badania jakości połączeń (IP SLA) z możliwością badania takich parametrów jak: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jitter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>, opóźnienie, straty pakietów dla wygenerowanego strumienia testowego UDP.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0D94B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5921EF9D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1329F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7A24F" w14:textId="77777777" w:rsidR="00540233" w:rsidRPr="00165AD8" w:rsidRDefault="00540233" w:rsidP="00540233">
            <w:pPr>
              <w:tabs>
                <w:tab w:val="left" w:pos="915"/>
              </w:tabs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Wymagane opcje zarządzania:</w:t>
            </w:r>
          </w:p>
          <w:p w14:paraId="149AB46D" w14:textId="77777777" w:rsidR="00540233" w:rsidRPr="00165AD8" w:rsidRDefault="00540233" w:rsidP="00094FA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możliwość lokalnej obserwacji ruchu na określonym porcie</w:t>
            </w:r>
          </w:p>
          <w:p w14:paraId="0E0879AA" w14:textId="77777777" w:rsidR="00540233" w:rsidRPr="00165AD8" w:rsidRDefault="00540233" w:rsidP="00094FA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plik konfiguracyjny urządzenia musi być możliwy do edycji w trybie off-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line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(tzn. konieczna jest możliwość przeglądania i zmian konfiguracji w pliku tekstowym na dowolnym urządzeniu PC)</w:t>
            </w:r>
          </w:p>
          <w:p w14:paraId="76302DD8" w14:textId="77777777" w:rsidR="00540233" w:rsidRPr="00165AD8" w:rsidRDefault="00540233" w:rsidP="00094FA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możliwość zarządzania urządzeniem z wykorzystaniem protokołu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Netconf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>/Yang lub RESTCONF</w:t>
            </w:r>
          </w:p>
          <w:p w14:paraId="315BB56D" w14:textId="77777777" w:rsidR="00540233" w:rsidRPr="00165AD8" w:rsidRDefault="00540233" w:rsidP="00094FA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wsparcie dla skryptów </w:t>
            </w:r>
            <w:proofErr w:type="spellStart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Python</w:t>
            </w:r>
            <w:proofErr w:type="spellEnd"/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uruchamianych na urządzeniu</w:t>
            </w:r>
          </w:p>
          <w:p w14:paraId="264BD71D" w14:textId="77777777" w:rsidR="00540233" w:rsidRPr="00165AD8" w:rsidRDefault="00540233" w:rsidP="00094FA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wsparcie dla mechanizmów Zero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Touch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Provisioning</w:t>
            </w:r>
            <w:proofErr w:type="spellEnd"/>
          </w:p>
          <w:p w14:paraId="6F1FB8E1" w14:textId="46883612" w:rsidR="00540233" w:rsidRPr="00165AD8" w:rsidRDefault="00540233" w:rsidP="000E6E7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wsparcie dla RMON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475A4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11D9CEEA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8C296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DFCA3" w14:textId="5F5E2382" w:rsidR="00540233" w:rsidRPr="00165AD8" w:rsidRDefault="00540233" w:rsidP="00540233">
            <w:pPr>
              <w:tabs>
                <w:tab w:val="left" w:pos="915"/>
              </w:tabs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Przełącznik musi mieć opcję szybkiego przywrócenie konfiguracji do poprzedniej wersji (tzw. funkcjonalność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rollback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>). Przywrócenie konfiguracji do poprzedniej wersji nie może wymagać restartu urządzenia (całego bądź częściowego) bądź ręcznego  odwoływania konfiguracji. Administrator systemu musi mieć możliwość utworzenia znacznika/etykiety dla danej konfiguracji tak aby podczas wykonywania procesu przywrócenia można było wskazać ustawiony wcześniej znacznik/etykietę  jako punkt do którego ma zostać przywrócona konfiguracja.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1D4B4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35F53E21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8C9BD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3D0A2" w14:textId="77777777" w:rsidR="00540233" w:rsidRPr="00165AD8" w:rsidRDefault="00540233" w:rsidP="00540233">
            <w:pPr>
              <w:tabs>
                <w:tab w:val="left" w:pos="5625"/>
              </w:tabs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Wraz z urządzeniami muszą zostać dostarczone:</w:t>
            </w:r>
          </w:p>
          <w:p w14:paraId="7C37E3CA" w14:textId="77777777" w:rsidR="00540233" w:rsidRPr="00165AD8" w:rsidRDefault="00540233" w:rsidP="00094FA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color w:val="000000"/>
                <w:sz w:val="21"/>
                <w:szCs w:val="21"/>
              </w:rPr>
              <w:t>pełna dokumentacja w języku polskim lub angielskim</w:t>
            </w:r>
          </w:p>
          <w:p w14:paraId="2D2039E5" w14:textId="7877D6E8" w:rsidR="00540233" w:rsidRPr="00165AD8" w:rsidRDefault="00540233" w:rsidP="00094FAF">
            <w:pPr>
              <w:pStyle w:val="Akapitzlist"/>
              <w:numPr>
                <w:ilvl w:val="0"/>
                <w:numId w:val="40"/>
              </w:numPr>
              <w:tabs>
                <w:tab w:val="left" w:pos="915"/>
              </w:tabs>
              <w:rPr>
                <w:rFonts w:eastAsia="Calibri"/>
                <w:sz w:val="21"/>
                <w:szCs w:val="21"/>
              </w:rPr>
            </w:pPr>
            <w:r w:rsidRPr="00165AD8">
              <w:rPr>
                <w:rFonts w:eastAsia="Calibri"/>
                <w:color w:val="000000"/>
                <w:sz w:val="21"/>
                <w:szCs w:val="21"/>
              </w:rPr>
              <w:t>dokumenty potwierdzające, że proponowane urządzenia posiadają wymagane deklaracje zgodności z normami bezpieczeństwa (CE), lub oświadczenie, że deklaracja nie jest wymagana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9BEB0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04C36164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0C419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FC7FA" w14:textId="521AA5A2" w:rsidR="00540233" w:rsidRPr="00165AD8" w:rsidRDefault="00540233" w:rsidP="00540233">
            <w:pPr>
              <w:tabs>
                <w:tab w:val="left" w:pos="5625"/>
              </w:tabs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Urządzenie musi być fabrycznie nowe i nieużywane wcześniej w żadnych projektach, wyprodukowane nie wcześniej niż 6 miesięcy przed dostawą i nieużywane przed dniem dostarczenia z wyłączeniem używania niezbędnego dla przeprowadzenia testu ich poprawnej pracy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793F0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2C03AD40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DBEEF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2AAAB" w14:textId="44DCF232" w:rsidR="00540233" w:rsidRPr="00165AD8" w:rsidRDefault="00540233" w:rsidP="00540233">
            <w:pPr>
              <w:tabs>
                <w:tab w:val="left" w:pos="5625"/>
              </w:tabs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 xml:space="preserve">Urządzenia muszą pochodzić z autoryzowanego kanału dystrybucji producenta przeznaczonego na teren Unii Europejskiej, a korzystanie przez Zamawiającego z </w:t>
            </w:r>
            <w:r w:rsidRPr="00165AD8">
              <w:rPr>
                <w:rFonts w:ascii="Times New Roman" w:hAnsi="Times New Roman"/>
                <w:sz w:val="21"/>
                <w:szCs w:val="21"/>
              </w:rPr>
              <w:lastRenderedPageBreak/>
              <w:t>dostarczonego produktu nie może stanowić naruszenia majątkowych praw autorskich osób trzecich.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A45C6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525DD060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A8201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C7D78" w14:textId="77777777" w:rsidR="00540233" w:rsidRPr="00165AD8" w:rsidRDefault="00540233" w:rsidP="00540233">
            <w:pPr>
              <w:tabs>
                <w:tab w:val="left" w:pos="5625"/>
              </w:tabs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Zamawiający wymaga, aby przełączniki posiadały 5-letni serwis gwarancyjny świadczony przez Wykonawcę (lub autoryzowany serwis) na bazie wsparcia serwisowego wykupionego u producenta oferowanych urządzeń. Wymiana uszkodzonego elementu w trybie 9x5xNBD. Okres gwarancji liczony będzie od daty sporządzenia protokołu zdawczo-odbiorczego przedmiotu zamówienia. Zamawiający na etapie dostawy będzie wymagał oświadczenia producenta potwierdzającego nabycie oraz zarejestrowanie serwisu gwarancyjnego na Zamawiającego. Wszystkie koszty związane z naprawami gwarancyjnymi nie mogą obciążać Zamawiającego (np. koszty wysyłki).</w:t>
            </w:r>
          </w:p>
          <w:p w14:paraId="6B9A4FA1" w14:textId="35D621D0" w:rsidR="00540233" w:rsidRPr="00165AD8" w:rsidRDefault="00540233" w:rsidP="00540233">
            <w:pPr>
              <w:tabs>
                <w:tab w:val="left" w:pos="5625"/>
              </w:tabs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W celu zapewnienia odpowiedniego poziomu świadczonych usług Wykonawca/autoryzowany serwis producenta musi posiadać status autoryzowanego partnera serwisowego przyznawany przez producenta dla oferowanych urządzeń, a usługa serwisu musi być świadczona w języku polskim.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DC9A7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6C4324C1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D714F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0B946" w14:textId="2E42D226" w:rsidR="00540233" w:rsidRPr="00165AD8" w:rsidRDefault="00540233" w:rsidP="00540233">
            <w:pPr>
              <w:tabs>
                <w:tab w:val="left" w:pos="5625"/>
              </w:tabs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Producent oferowanych urządzeń musi znajdować się w kwadracie „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Leaders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” raportu Gartner pt. „Magic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Quadrant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for Enterprise </w:t>
            </w: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Wired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and Wireless LAN” za rok 2022 r.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0672E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7B802FD9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97EC0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0861B" w14:textId="33CD9BD9" w:rsidR="00540233" w:rsidRPr="00165AD8" w:rsidRDefault="00540233" w:rsidP="00540233">
            <w:pPr>
              <w:tabs>
                <w:tab w:val="left" w:pos="5625"/>
              </w:tabs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Urządzenie musi pochodzić od tego samego producenta co oferowane przełącznik CORE w celu zapewnienia spójnego zarządzania siecią.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5AB79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540233" w:rsidRPr="00165AD8" w14:paraId="542A2FE1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5BE8F" w14:textId="77777777" w:rsidR="00540233" w:rsidRPr="00165AD8" w:rsidRDefault="00540233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C4758" w14:textId="50BB26E9" w:rsidR="00540233" w:rsidRPr="00165AD8" w:rsidRDefault="00540233" w:rsidP="00540233">
            <w:pPr>
              <w:tabs>
                <w:tab w:val="left" w:pos="5625"/>
              </w:tabs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Bezpłatny dostęp do najnowszych wersji oprogramowania na stronie producenta przez cały okres serwisu gwarancyjnego dla urządzeń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9DB2D" w14:textId="77777777" w:rsidR="00540233" w:rsidRPr="00165AD8" w:rsidRDefault="00540233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6924D4FA" w14:textId="77777777" w:rsidR="006D1770" w:rsidRPr="00165AD8" w:rsidRDefault="006D1770" w:rsidP="00FC2327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1982B71E" w14:textId="29A1D285" w:rsidR="00FC2327" w:rsidRPr="00165AD8" w:rsidRDefault="00FC2327" w:rsidP="00FC2327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d) </w:t>
      </w:r>
      <w:r w:rsidR="00540233"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Wkładka SFP+ RJ45 10G – 20 sztuk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79"/>
        <w:gridCol w:w="2737"/>
      </w:tblGrid>
      <w:tr w:rsidR="00FC2327" w:rsidRPr="00165AD8" w14:paraId="4BBF35F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1CE0DF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EBCB5D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E58E79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009769B7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FC2327" w:rsidRPr="00165AD8" w14:paraId="37C740B1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86568C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B2E392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D1200B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FC2327" w:rsidRPr="00165AD8" w14:paraId="59A135A1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99DBD" w14:textId="77777777" w:rsidR="00FC2327" w:rsidRPr="00165AD8" w:rsidRDefault="00FC2327" w:rsidP="00094FAF">
            <w:pPr>
              <w:numPr>
                <w:ilvl w:val="0"/>
                <w:numId w:val="12"/>
              </w:numPr>
              <w:spacing w:after="160" w:line="25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F55AE3" w14:textId="5B6E2201" w:rsidR="00FC2327" w:rsidRPr="00165AD8" w:rsidRDefault="00540233" w:rsidP="00FC2327">
            <w:pPr>
              <w:tabs>
                <w:tab w:val="left" w:pos="3143"/>
              </w:tabs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Wkładka SFP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ACA0C9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FC2327" w:rsidRPr="00165AD8" w14:paraId="0D29C4A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34FEF" w14:textId="77777777" w:rsidR="00FC2327" w:rsidRPr="00165AD8" w:rsidRDefault="00FC2327" w:rsidP="00094FAF">
            <w:pPr>
              <w:numPr>
                <w:ilvl w:val="0"/>
                <w:numId w:val="12"/>
              </w:numPr>
              <w:spacing w:after="160" w:line="256" w:lineRule="auto"/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2EB342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Kompatybilne z przełącznikami 1,2 oraz 3</w:t>
            </w:r>
          </w:p>
          <w:p w14:paraId="429FD0E1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Prędkość transmisji: 10Gb/s</w:t>
            </w:r>
          </w:p>
          <w:p w14:paraId="081D22C8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Typ portu: RJ45</w:t>
            </w:r>
          </w:p>
          <w:p w14:paraId="2A2D710B" w14:textId="7A822B75" w:rsidR="00FC2327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color w:val="0D0D0D"/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 xml:space="preserve">Minimalna długość kabla dla 10GBASE-T i UTP </w:t>
            </w:r>
            <w:proofErr w:type="spellStart"/>
            <w:r w:rsidRPr="00165AD8">
              <w:rPr>
                <w:sz w:val="21"/>
                <w:szCs w:val="21"/>
              </w:rPr>
              <w:t>cat</w:t>
            </w:r>
            <w:proofErr w:type="spellEnd"/>
            <w:r w:rsidRPr="00165AD8">
              <w:rPr>
                <w:sz w:val="21"/>
                <w:szCs w:val="21"/>
              </w:rPr>
              <w:t xml:space="preserve"> 6.a lub wyższej: 30m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67DED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6DEFC190" w14:textId="77777777" w:rsidR="006D1770" w:rsidRPr="00165AD8" w:rsidRDefault="006D1770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51644868" w14:textId="74624CE2" w:rsidR="00FC2327" w:rsidRPr="00165AD8" w:rsidRDefault="00FC2327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165AD8">
        <w:rPr>
          <w:rFonts w:ascii="Times New Roman" w:hAnsi="Times New Roman" w:cs="Times New Roman"/>
          <w:b/>
          <w:bCs/>
          <w:sz w:val="21"/>
          <w:szCs w:val="21"/>
        </w:rPr>
        <w:t xml:space="preserve">e) </w:t>
      </w:r>
      <w:r w:rsidR="00540233" w:rsidRPr="00165AD8">
        <w:rPr>
          <w:rFonts w:ascii="Times New Roman" w:hAnsi="Times New Roman" w:cs="Times New Roman"/>
          <w:b/>
          <w:bCs/>
          <w:sz w:val="21"/>
          <w:szCs w:val="21"/>
        </w:rPr>
        <w:t>Wkładka SFP+ SM 10G DDM 20km – 40 sztuk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79"/>
        <w:gridCol w:w="2737"/>
      </w:tblGrid>
      <w:tr w:rsidR="00FC2327" w:rsidRPr="00165AD8" w14:paraId="680F5CB7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300AB3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172DE7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48A539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77F75F49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FC2327" w:rsidRPr="00165AD8" w14:paraId="053EF175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64D995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FC01B2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D9D7F8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FC2327" w:rsidRPr="00165AD8" w14:paraId="54500FD6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1B6FF" w14:textId="77777777" w:rsidR="00FC2327" w:rsidRPr="00165AD8" w:rsidRDefault="00FC2327" w:rsidP="00094FAF">
            <w:pPr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9635E5" w14:textId="6D1A6F49" w:rsidR="00FC2327" w:rsidRPr="00165AD8" w:rsidRDefault="00540233" w:rsidP="00FC2327">
            <w:pPr>
              <w:tabs>
                <w:tab w:val="left" w:pos="3143"/>
              </w:tabs>
              <w:ind w:left="45"/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Wkładka SFP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9E6331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FC2327" w:rsidRPr="00165AD8" w14:paraId="09C98977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C780F" w14:textId="77777777" w:rsidR="00FC2327" w:rsidRPr="00165AD8" w:rsidRDefault="00FC2327" w:rsidP="00094FA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FD18D9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Kompatybilne z przełącznikami 1,2 oraz 3</w:t>
            </w:r>
          </w:p>
          <w:p w14:paraId="58AEEA2A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Prędkość transmisji: 10Gb/s</w:t>
            </w:r>
          </w:p>
          <w:p w14:paraId="495A22FA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 xml:space="preserve">Transmisja typu duplex – dwa włókna </w:t>
            </w:r>
            <w:proofErr w:type="spellStart"/>
            <w:r w:rsidRPr="00165AD8">
              <w:rPr>
                <w:sz w:val="21"/>
                <w:szCs w:val="21"/>
              </w:rPr>
              <w:t>jednomodowe</w:t>
            </w:r>
            <w:proofErr w:type="spellEnd"/>
            <w:r w:rsidRPr="00165AD8">
              <w:rPr>
                <w:sz w:val="21"/>
                <w:szCs w:val="21"/>
              </w:rPr>
              <w:t xml:space="preserve"> SM</w:t>
            </w:r>
          </w:p>
          <w:p w14:paraId="21FCA2DE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 xml:space="preserve">Długość fali – 1310 </w:t>
            </w:r>
            <w:proofErr w:type="spellStart"/>
            <w:r w:rsidRPr="00165AD8">
              <w:rPr>
                <w:sz w:val="21"/>
                <w:szCs w:val="21"/>
              </w:rPr>
              <w:t>nm</w:t>
            </w:r>
            <w:proofErr w:type="spellEnd"/>
          </w:p>
          <w:p w14:paraId="7400F483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Typ portu: SFP+</w:t>
            </w:r>
          </w:p>
          <w:p w14:paraId="63B14BEF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Zasięg portu minimum 20km</w:t>
            </w:r>
          </w:p>
          <w:p w14:paraId="70A982CC" w14:textId="715D7ED4" w:rsidR="00FC2327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color w:val="0D0D0D"/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Wbudowany moduł diagnostyki DDM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BCD23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1B8563FC" w14:textId="77777777" w:rsidR="006D1770" w:rsidRPr="00165AD8" w:rsidRDefault="006D1770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2DB2DC28" w14:textId="0539C231" w:rsidR="00FC2327" w:rsidRPr="00165AD8" w:rsidRDefault="00FC2327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165AD8">
        <w:rPr>
          <w:rFonts w:ascii="Times New Roman" w:hAnsi="Times New Roman" w:cs="Times New Roman"/>
          <w:b/>
          <w:bCs/>
          <w:sz w:val="21"/>
          <w:szCs w:val="21"/>
        </w:rPr>
        <w:t xml:space="preserve">f) </w:t>
      </w:r>
      <w:r w:rsidR="00540233" w:rsidRPr="00165AD8">
        <w:rPr>
          <w:rFonts w:ascii="Times New Roman" w:hAnsi="Times New Roman" w:cs="Times New Roman"/>
          <w:b/>
          <w:bCs/>
          <w:sz w:val="21"/>
          <w:szCs w:val="21"/>
        </w:rPr>
        <w:t>Kabel DAC SFP+ 10G 1.5m – 4 sztuki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79"/>
        <w:gridCol w:w="2737"/>
      </w:tblGrid>
      <w:tr w:rsidR="00FC2327" w:rsidRPr="00165AD8" w14:paraId="7565072A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835D3F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9D251C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A57A51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1D52326B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FC2327" w:rsidRPr="00165AD8" w14:paraId="3732A7FB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D0BD5C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FD49DD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077C27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FC2327" w:rsidRPr="00165AD8" w14:paraId="6FBCE5D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30A6C" w14:textId="77777777" w:rsidR="00FC2327" w:rsidRPr="00165AD8" w:rsidRDefault="00FC2327" w:rsidP="00094FAF">
            <w:pPr>
              <w:numPr>
                <w:ilvl w:val="0"/>
                <w:numId w:val="14"/>
              </w:numPr>
              <w:spacing w:after="160" w:line="25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939A97" w14:textId="12B68103" w:rsidR="00FC2327" w:rsidRPr="00165AD8" w:rsidRDefault="00540233" w:rsidP="00FC2327">
            <w:pPr>
              <w:tabs>
                <w:tab w:val="left" w:pos="3143"/>
              </w:tabs>
              <w:ind w:left="45"/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Kabel DAC SFP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9E6606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FC2327" w:rsidRPr="00165AD8" w14:paraId="18746F6D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A7E70" w14:textId="77777777" w:rsidR="00FC2327" w:rsidRPr="00165AD8" w:rsidRDefault="00FC2327" w:rsidP="00094FAF">
            <w:pPr>
              <w:numPr>
                <w:ilvl w:val="0"/>
                <w:numId w:val="14"/>
              </w:numPr>
              <w:spacing w:after="160" w:line="256" w:lineRule="auto"/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5FCFE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Kompatybilne z przełącznikami typu 2 oraz 3</w:t>
            </w:r>
          </w:p>
          <w:p w14:paraId="5197937C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Rodzaj urządzenia: Kabel DAC</w:t>
            </w:r>
          </w:p>
          <w:p w14:paraId="3F01D583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Prędkość transmisji: minimum 10Gb/s</w:t>
            </w:r>
          </w:p>
          <w:p w14:paraId="4468D7C9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Typ złącza: SFP+</w:t>
            </w:r>
          </w:p>
          <w:p w14:paraId="3BCC9F74" w14:textId="052B01A8" w:rsidR="00FC2327" w:rsidRPr="00165AD8" w:rsidRDefault="00540233" w:rsidP="00165AD8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rFonts w:eastAsia="Calibri"/>
                <w:sz w:val="21"/>
                <w:szCs w:val="21"/>
              </w:rPr>
              <w:t>Długość 1,5m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E0221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7AAEC44A" w14:textId="77777777" w:rsidR="006D1770" w:rsidRPr="00165AD8" w:rsidRDefault="006D1770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49A7428F" w14:textId="436C0412" w:rsidR="00FC2327" w:rsidRPr="00165AD8" w:rsidRDefault="00FC2327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165AD8">
        <w:rPr>
          <w:rFonts w:ascii="Times New Roman" w:hAnsi="Times New Roman" w:cs="Times New Roman"/>
          <w:b/>
          <w:bCs/>
          <w:sz w:val="21"/>
          <w:szCs w:val="21"/>
        </w:rPr>
        <w:t xml:space="preserve">g) </w:t>
      </w:r>
      <w:r w:rsidR="00540233" w:rsidRPr="00165AD8">
        <w:rPr>
          <w:rFonts w:ascii="Times New Roman" w:hAnsi="Times New Roman" w:cs="Times New Roman"/>
          <w:b/>
          <w:bCs/>
          <w:sz w:val="21"/>
          <w:szCs w:val="21"/>
        </w:rPr>
        <w:t>Kabel DAC SFP+ 10G 3m – 4 sztuki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FC2327" w:rsidRPr="00165AD8" w14:paraId="1D1472FF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FD52EC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630A44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8DA712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204F4B9C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FC2327" w:rsidRPr="00165AD8" w14:paraId="1426068C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8C5384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6CAF3F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8BB185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FC2327" w:rsidRPr="00165AD8" w14:paraId="526A9F66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5EA6D" w14:textId="77777777" w:rsidR="00FC2327" w:rsidRPr="00165AD8" w:rsidRDefault="00FC2327" w:rsidP="00094FAF">
            <w:pPr>
              <w:numPr>
                <w:ilvl w:val="0"/>
                <w:numId w:val="15"/>
              </w:numPr>
              <w:spacing w:after="160" w:line="25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8F089A" w14:textId="56586F0E" w:rsidR="00FC2327" w:rsidRPr="00165AD8" w:rsidRDefault="00540233" w:rsidP="00FC2327">
            <w:pPr>
              <w:tabs>
                <w:tab w:val="left" w:pos="3143"/>
              </w:tabs>
              <w:ind w:left="45"/>
              <w:rPr>
                <w:rFonts w:ascii="Times New Roman" w:hAnsi="Times New Roman"/>
                <w:sz w:val="21"/>
                <w:szCs w:val="21"/>
              </w:rPr>
            </w:pPr>
            <w:r w:rsidRPr="00165AD8">
              <w:rPr>
                <w:rFonts w:ascii="Times New Roman" w:hAnsi="Times New Roman"/>
                <w:sz w:val="21"/>
                <w:szCs w:val="21"/>
              </w:rPr>
              <w:t>Kabel DAC SFP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49CDD7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FC2327" w:rsidRPr="00165AD8" w14:paraId="11FA240C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1F447" w14:textId="77777777" w:rsidR="00FC2327" w:rsidRPr="00165AD8" w:rsidRDefault="00FC2327" w:rsidP="00094FAF">
            <w:pPr>
              <w:numPr>
                <w:ilvl w:val="0"/>
                <w:numId w:val="15"/>
              </w:numPr>
              <w:spacing w:after="160" w:line="256" w:lineRule="auto"/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BD508A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Kompatybilne z przełącznikami typu 2 oraz 3</w:t>
            </w:r>
          </w:p>
          <w:p w14:paraId="41C7A469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Rodzaj urządzenia: Kabel DAC</w:t>
            </w:r>
          </w:p>
          <w:p w14:paraId="22FB27AA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Prędkość transmisji: minimum 10Gb/s</w:t>
            </w:r>
          </w:p>
          <w:p w14:paraId="182D5E3B" w14:textId="77777777" w:rsidR="00540233" w:rsidRPr="00165AD8" w:rsidRDefault="00540233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Typ złącza: SFP+</w:t>
            </w:r>
          </w:p>
          <w:p w14:paraId="5FFCC801" w14:textId="1F84BD20" w:rsidR="00FC2327" w:rsidRPr="00165AD8" w:rsidRDefault="00540233" w:rsidP="00165AD8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rFonts w:eastAsia="Calibri"/>
                <w:sz w:val="21"/>
                <w:szCs w:val="21"/>
              </w:rPr>
              <w:t>Długość 3m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1A880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21D16F60" w14:textId="77777777" w:rsidR="006D1770" w:rsidRPr="00165AD8" w:rsidRDefault="006D1770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A3065D5" w14:textId="77777777" w:rsidR="00094FAF" w:rsidRPr="00165AD8" w:rsidRDefault="00094FAF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6A842B0" w14:textId="77777777" w:rsidR="00094FAF" w:rsidRPr="00165AD8" w:rsidRDefault="00094FAF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0D64B53" w14:textId="0EFFD11F" w:rsidR="002C5B92" w:rsidRPr="00165AD8" w:rsidRDefault="002C5B92" w:rsidP="002C5B92">
      <w:pPr>
        <w:spacing w:after="160" w:line="256" w:lineRule="auto"/>
        <w:rPr>
          <w:rFonts w:ascii="Times New Roman" w:eastAsia="Calibri" w:hAnsi="Times New Roman" w:cs="Times New Roman"/>
          <w:b/>
          <w:bCs/>
          <w:color w:val="0070C0"/>
          <w:sz w:val="21"/>
          <w:szCs w:val="21"/>
          <w:lang w:eastAsia="en-US"/>
        </w:rPr>
      </w:pPr>
      <w:r w:rsidRPr="00165AD8">
        <w:rPr>
          <w:rFonts w:ascii="Times New Roman" w:eastAsia="Calibri" w:hAnsi="Times New Roman" w:cs="Times New Roman"/>
          <w:b/>
          <w:bCs/>
          <w:color w:val="0070C0"/>
          <w:sz w:val="21"/>
          <w:szCs w:val="21"/>
          <w:lang w:eastAsia="en-US"/>
        </w:rPr>
        <w:t xml:space="preserve">Część II: </w:t>
      </w:r>
      <w:r w:rsidR="00094FAF" w:rsidRPr="00165AD8">
        <w:rPr>
          <w:rFonts w:ascii="Times New Roman" w:eastAsia="Calibri" w:hAnsi="Times New Roman" w:cs="Times New Roman"/>
          <w:b/>
          <w:bCs/>
          <w:color w:val="0070C0"/>
          <w:sz w:val="21"/>
          <w:szCs w:val="21"/>
          <w:lang w:eastAsia="en-US"/>
        </w:rPr>
        <w:t xml:space="preserve">Dostawa </w:t>
      </w:r>
      <w:proofErr w:type="spellStart"/>
      <w:r w:rsidR="00094FAF" w:rsidRPr="00165AD8">
        <w:rPr>
          <w:rFonts w:ascii="Times New Roman" w:eastAsia="Calibri" w:hAnsi="Times New Roman" w:cs="Times New Roman"/>
          <w:b/>
          <w:bCs/>
          <w:color w:val="0070C0"/>
          <w:sz w:val="21"/>
          <w:szCs w:val="21"/>
          <w:lang w:eastAsia="en-US"/>
        </w:rPr>
        <w:t>patchordów</w:t>
      </w:r>
      <w:proofErr w:type="spellEnd"/>
      <w:r w:rsidR="00094FAF" w:rsidRPr="00165AD8">
        <w:rPr>
          <w:rFonts w:ascii="Times New Roman" w:eastAsia="Calibri" w:hAnsi="Times New Roman" w:cs="Times New Roman"/>
          <w:b/>
          <w:bCs/>
          <w:color w:val="0070C0"/>
          <w:sz w:val="21"/>
          <w:szCs w:val="21"/>
          <w:lang w:eastAsia="en-US"/>
        </w:rPr>
        <w:t xml:space="preserve"> światłowodowych</w:t>
      </w:r>
    </w:p>
    <w:p w14:paraId="336B3BD1" w14:textId="26F22105" w:rsidR="002C5B92" w:rsidRPr="00165AD8" w:rsidRDefault="002C5B92" w:rsidP="002C5B92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a) </w:t>
      </w:r>
      <w:proofErr w:type="spellStart"/>
      <w:r w:rsidR="00094FAF"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Patchcord</w:t>
      </w:r>
      <w:proofErr w:type="spellEnd"/>
      <w:r w:rsidR="00094FAF"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 światłowodowy LC-LC SM UPC Duplex 1m – 30 sztuk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2C5B92" w:rsidRPr="00165AD8" w14:paraId="06564399" w14:textId="77777777" w:rsidTr="002C5B92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636A87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FAC497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549EF6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2F630F7F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2C5B92" w:rsidRPr="00165AD8" w14:paraId="137D1732" w14:textId="77777777" w:rsidTr="002C5B92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6BEA7F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0FE087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258571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2C5B92" w:rsidRPr="00165AD8" w14:paraId="7EC2E48D" w14:textId="77777777" w:rsidTr="00165AD8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F9628" w14:textId="77777777" w:rsidR="002C5B92" w:rsidRPr="00165AD8" w:rsidRDefault="002C5B92" w:rsidP="00165AD8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6050D3" w14:textId="7135CDA9" w:rsidR="002C5B92" w:rsidRPr="00165AD8" w:rsidRDefault="00094FAF" w:rsidP="002C5B92">
            <w:pPr>
              <w:tabs>
                <w:tab w:val="left" w:pos="3143"/>
              </w:tabs>
              <w:ind w:left="45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Patchcord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światłowodowy</w:t>
            </w:r>
            <w:r w:rsidR="000254EE" w:rsidRPr="00165AD8">
              <w:rPr>
                <w:rFonts w:ascii="Times New Roman" w:hAnsi="Times New Roman"/>
                <w:sz w:val="21"/>
                <w:szCs w:val="21"/>
              </w:rPr>
              <w:t xml:space="preserve"> LC-LC SM UPC Duplex 1m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0995C2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2C5B92" w:rsidRPr="00165AD8" w14:paraId="7FF25FBC" w14:textId="77777777" w:rsidTr="002C5B92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6F474" w14:textId="77777777" w:rsidR="002C5B92" w:rsidRPr="00165AD8" w:rsidRDefault="002C5B92" w:rsidP="00094FAF">
            <w:pPr>
              <w:numPr>
                <w:ilvl w:val="0"/>
                <w:numId w:val="16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EA2780" w14:textId="77777777" w:rsidR="00094FAF" w:rsidRPr="00165AD8" w:rsidRDefault="00094FAF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Długość: 1m</w:t>
            </w:r>
          </w:p>
          <w:p w14:paraId="14FA2A33" w14:textId="77777777" w:rsidR="00094FAF" w:rsidRPr="00165AD8" w:rsidRDefault="00094FAF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Złącza LC/UPC – LC/UPC</w:t>
            </w:r>
          </w:p>
          <w:p w14:paraId="5C31B20E" w14:textId="77777777" w:rsidR="00094FAF" w:rsidRPr="00165AD8" w:rsidRDefault="00094FAF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Typ: dupleks</w:t>
            </w:r>
          </w:p>
          <w:p w14:paraId="4950EFE0" w14:textId="7988A085" w:rsidR="002C5B92" w:rsidRPr="00165AD8" w:rsidRDefault="00094FAF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rFonts w:eastAsia="Calibri"/>
                <w:sz w:val="21"/>
                <w:szCs w:val="21"/>
              </w:rPr>
              <w:t xml:space="preserve">Rodzaj: </w:t>
            </w:r>
            <w:proofErr w:type="spellStart"/>
            <w:r w:rsidRPr="00165AD8">
              <w:rPr>
                <w:rFonts w:eastAsia="Calibri"/>
                <w:sz w:val="21"/>
                <w:szCs w:val="21"/>
              </w:rPr>
              <w:t>Jednomodowy</w:t>
            </w:r>
            <w:proofErr w:type="spellEnd"/>
            <w:r w:rsidRPr="00165AD8">
              <w:rPr>
                <w:rFonts w:eastAsia="Calibri"/>
                <w:sz w:val="21"/>
                <w:szCs w:val="21"/>
              </w:rPr>
              <w:t xml:space="preserve"> (SM)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F385F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5A8D9DFA" w14:textId="77777777" w:rsidR="002C5B92" w:rsidRPr="00165AD8" w:rsidRDefault="002C5B92" w:rsidP="002C5B92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3CE7FFC2" w14:textId="77777777" w:rsidR="002C5B92" w:rsidRPr="00165AD8" w:rsidRDefault="002C5B92" w:rsidP="002C5B92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1F0A5295" w14:textId="212FDF70" w:rsidR="002C5B92" w:rsidRPr="00165AD8" w:rsidRDefault="002C5B92" w:rsidP="002C5B92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b) </w:t>
      </w:r>
      <w:proofErr w:type="spellStart"/>
      <w:r w:rsidR="000254EE"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Patchcord</w:t>
      </w:r>
      <w:proofErr w:type="spellEnd"/>
      <w:r w:rsidR="000254EE"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 światłowodowy LC-LC SM UPC Duplex 2 m – 30 sztuk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2C5B92" w:rsidRPr="00165AD8" w14:paraId="4F2D22DD" w14:textId="77777777" w:rsidTr="002C5B92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0CF5F3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443886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39774C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17A279F3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2C5B92" w:rsidRPr="00165AD8" w14:paraId="48612599" w14:textId="77777777" w:rsidTr="002C5B92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9F4BFC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32B1E7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DFBCF7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2C5B92" w:rsidRPr="00165AD8" w14:paraId="1B54666A" w14:textId="77777777" w:rsidTr="002C5B92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C3E90" w14:textId="77777777" w:rsidR="002C5B92" w:rsidRPr="00165AD8" w:rsidRDefault="002C5B92" w:rsidP="00094FAF">
            <w:pPr>
              <w:numPr>
                <w:ilvl w:val="0"/>
                <w:numId w:val="17"/>
              </w:num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290E4D" w14:textId="134E90EC" w:rsidR="002C5B92" w:rsidRPr="00165AD8" w:rsidRDefault="000254EE" w:rsidP="002C5B92">
            <w:pPr>
              <w:tabs>
                <w:tab w:val="left" w:pos="3143"/>
              </w:tabs>
              <w:ind w:left="45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Patchcord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światłowodowy LC-LC SM UPC Duplex 2 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1680B5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2C5B92" w:rsidRPr="00165AD8" w14:paraId="0B605D55" w14:textId="77777777" w:rsidTr="002C5B92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9AF00" w14:textId="77777777" w:rsidR="002C5B92" w:rsidRPr="00165AD8" w:rsidRDefault="002C5B92" w:rsidP="00094FAF">
            <w:pPr>
              <w:numPr>
                <w:ilvl w:val="0"/>
                <w:numId w:val="17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99C38B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Długość: 2m</w:t>
            </w:r>
          </w:p>
          <w:p w14:paraId="1BEFA123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Złącza LC/UPC – LC/UPC</w:t>
            </w:r>
          </w:p>
          <w:p w14:paraId="53057615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Typ: dupleks</w:t>
            </w:r>
          </w:p>
          <w:p w14:paraId="12EB5936" w14:textId="138FF094" w:rsidR="002C5B92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rFonts w:eastAsia="Calibri"/>
                <w:sz w:val="21"/>
                <w:szCs w:val="21"/>
              </w:rPr>
              <w:t xml:space="preserve">Rodzaj: </w:t>
            </w:r>
            <w:proofErr w:type="spellStart"/>
            <w:r w:rsidRPr="00165AD8">
              <w:rPr>
                <w:rFonts w:eastAsia="Calibri"/>
                <w:sz w:val="21"/>
                <w:szCs w:val="21"/>
              </w:rPr>
              <w:t>Jednomodowy</w:t>
            </w:r>
            <w:proofErr w:type="spellEnd"/>
            <w:r w:rsidRPr="00165AD8">
              <w:rPr>
                <w:rFonts w:eastAsia="Calibri"/>
                <w:sz w:val="21"/>
                <w:szCs w:val="21"/>
              </w:rPr>
              <w:t xml:space="preserve"> (SM)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A27A9" w14:textId="77777777" w:rsidR="002C5B92" w:rsidRPr="00165AD8" w:rsidRDefault="002C5B92" w:rsidP="002C5B9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7CA602E5" w14:textId="77777777" w:rsidR="00921F4A" w:rsidRPr="00165AD8" w:rsidRDefault="00921F4A" w:rsidP="002C5B92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499DEC69" w14:textId="606290E6" w:rsidR="002C5B92" w:rsidRPr="00165AD8" w:rsidRDefault="00921F4A" w:rsidP="002C5B92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c)</w:t>
      </w:r>
      <w:r w:rsidR="000254EE" w:rsidRPr="00165AD8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0254EE"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Patchcord</w:t>
      </w:r>
      <w:proofErr w:type="spellEnd"/>
      <w:r w:rsidR="000254EE"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 światłowodowy LC-LC SM UPC Duplex 5m – 30 sztuk</w:t>
      </w: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921F4A" w:rsidRPr="00165AD8" w14:paraId="1DEDA829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5DE514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29F32E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62E70D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2946D888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921F4A" w:rsidRPr="00165AD8" w14:paraId="4CE57B85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58DCB3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179486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A995D2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921F4A" w:rsidRPr="00165AD8" w14:paraId="2BF7CCF8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07C2E" w14:textId="77777777" w:rsidR="00921F4A" w:rsidRPr="00165AD8" w:rsidRDefault="00921F4A" w:rsidP="00094FAF">
            <w:pPr>
              <w:numPr>
                <w:ilvl w:val="0"/>
                <w:numId w:val="18"/>
              </w:num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68A289" w14:textId="14932454" w:rsidR="00921F4A" w:rsidRPr="00165AD8" w:rsidRDefault="000254EE" w:rsidP="00921F4A">
            <w:pPr>
              <w:tabs>
                <w:tab w:val="left" w:pos="3143"/>
              </w:tabs>
              <w:ind w:left="45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Patchcord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światłowodowy LC-LC SM UPC Duplex 5m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3059F4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921F4A" w:rsidRPr="00165AD8" w14:paraId="147D09F8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F0C26" w14:textId="77777777" w:rsidR="00921F4A" w:rsidRPr="00165AD8" w:rsidRDefault="00921F4A" w:rsidP="00094FAF">
            <w:pPr>
              <w:numPr>
                <w:ilvl w:val="0"/>
                <w:numId w:val="18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8E46E8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Długość: 5m</w:t>
            </w:r>
          </w:p>
          <w:p w14:paraId="5242FC76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Złącza LC/UPC – LC/UPC</w:t>
            </w:r>
          </w:p>
          <w:p w14:paraId="6EDC0DF6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Typ: dupleks</w:t>
            </w:r>
          </w:p>
          <w:p w14:paraId="14E5DDBE" w14:textId="0B108112" w:rsidR="00921F4A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rFonts w:eastAsia="Calibri"/>
                <w:sz w:val="21"/>
                <w:szCs w:val="21"/>
              </w:rPr>
              <w:t xml:space="preserve">Rodzaj: </w:t>
            </w:r>
            <w:proofErr w:type="spellStart"/>
            <w:r w:rsidRPr="00165AD8">
              <w:rPr>
                <w:rFonts w:eastAsia="Calibri"/>
                <w:sz w:val="21"/>
                <w:szCs w:val="21"/>
              </w:rPr>
              <w:t>Jednomodowy</w:t>
            </w:r>
            <w:proofErr w:type="spellEnd"/>
            <w:r w:rsidRPr="00165AD8">
              <w:rPr>
                <w:rFonts w:eastAsia="Calibri"/>
                <w:sz w:val="21"/>
                <w:szCs w:val="21"/>
              </w:rPr>
              <w:t xml:space="preserve"> (SM)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87067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43A7FA89" w14:textId="77777777" w:rsidR="00921F4A" w:rsidRPr="00165AD8" w:rsidRDefault="00921F4A" w:rsidP="00921F4A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17751AA4" w14:textId="47276A5A" w:rsidR="00921F4A" w:rsidRPr="00165AD8" w:rsidRDefault="00921F4A" w:rsidP="00921F4A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d) </w:t>
      </w:r>
      <w:proofErr w:type="spellStart"/>
      <w:r w:rsidR="000254EE"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Patchcord</w:t>
      </w:r>
      <w:proofErr w:type="spellEnd"/>
      <w:r w:rsidR="000254EE"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 światłowodowy E2000 APC-LC SM Duplex 1m – 10 sztuk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921F4A" w:rsidRPr="00165AD8" w14:paraId="0DECE83C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38C195" w14:textId="77777777" w:rsidR="00921F4A" w:rsidRPr="00165AD8" w:rsidRDefault="00921F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6758FA" w14:textId="77777777" w:rsidR="00921F4A" w:rsidRPr="00165AD8" w:rsidRDefault="00921F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CD6595" w14:textId="77777777" w:rsidR="00921F4A" w:rsidRPr="00165AD8" w:rsidRDefault="00921F4A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2DBEDB39" w14:textId="77777777" w:rsidR="00921F4A" w:rsidRPr="00165AD8" w:rsidRDefault="00921F4A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921F4A" w:rsidRPr="00165AD8" w14:paraId="43656F47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96070F" w14:textId="77777777" w:rsidR="00921F4A" w:rsidRPr="00165AD8" w:rsidRDefault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99AC4F" w14:textId="77777777" w:rsidR="00921F4A" w:rsidRPr="00165AD8" w:rsidRDefault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740EB8" w14:textId="77777777" w:rsidR="00921F4A" w:rsidRPr="00165AD8" w:rsidRDefault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921F4A" w:rsidRPr="00165AD8" w14:paraId="5E6E83FF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AC6BE" w14:textId="77777777" w:rsidR="00921F4A" w:rsidRPr="00165AD8" w:rsidRDefault="00921F4A" w:rsidP="00094FAF">
            <w:pPr>
              <w:numPr>
                <w:ilvl w:val="0"/>
                <w:numId w:val="19"/>
              </w:num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73999" w14:textId="008756E1" w:rsidR="00921F4A" w:rsidRPr="00165AD8" w:rsidRDefault="000254EE">
            <w:pPr>
              <w:tabs>
                <w:tab w:val="left" w:pos="3143"/>
              </w:tabs>
              <w:ind w:left="45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Patchcord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światłowodowy E2000 APC-LC SM Duplex 1m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495C81" w14:textId="77777777" w:rsidR="00921F4A" w:rsidRPr="00165AD8" w:rsidRDefault="00921F4A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921F4A" w:rsidRPr="00165AD8" w14:paraId="2CAC2CFF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AC43F" w14:textId="77777777" w:rsidR="00921F4A" w:rsidRPr="00165AD8" w:rsidRDefault="00921F4A" w:rsidP="00094FAF">
            <w:pPr>
              <w:numPr>
                <w:ilvl w:val="0"/>
                <w:numId w:val="19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88961E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Długość: 1m</w:t>
            </w:r>
          </w:p>
          <w:p w14:paraId="38F3F41C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Złącza E2000 – LC/UPC</w:t>
            </w:r>
          </w:p>
          <w:p w14:paraId="01E8AFA4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Typ: dupleks</w:t>
            </w:r>
          </w:p>
          <w:p w14:paraId="223BF3AE" w14:textId="56A6D568" w:rsidR="00921F4A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rFonts w:eastAsia="Calibri"/>
                <w:sz w:val="21"/>
                <w:szCs w:val="21"/>
              </w:rPr>
              <w:lastRenderedPageBreak/>
              <w:t xml:space="preserve">Rodzaj: </w:t>
            </w:r>
            <w:proofErr w:type="spellStart"/>
            <w:r w:rsidRPr="00165AD8">
              <w:rPr>
                <w:rFonts w:eastAsia="Calibri"/>
                <w:sz w:val="21"/>
                <w:szCs w:val="21"/>
              </w:rPr>
              <w:t>Jednomodowy</w:t>
            </w:r>
            <w:proofErr w:type="spellEnd"/>
            <w:r w:rsidRPr="00165AD8">
              <w:rPr>
                <w:rFonts w:eastAsia="Calibri"/>
                <w:sz w:val="21"/>
                <w:szCs w:val="21"/>
              </w:rPr>
              <w:t xml:space="preserve"> (SM)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01ED8" w14:textId="77777777" w:rsidR="00921F4A" w:rsidRPr="00165AD8" w:rsidRDefault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147FCD4A" w14:textId="77777777" w:rsidR="00921F4A" w:rsidRPr="00165AD8" w:rsidRDefault="00921F4A" w:rsidP="00921F4A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1"/>
          <w:szCs w:val="21"/>
        </w:rPr>
      </w:pPr>
    </w:p>
    <w:p w14:paraId="4FD9BA71" w14:textId="05326AFD" w:rsidR="00921F4A" w:rsidRPr="00165AD8" w:rsidRDefault="000254EE" w:rsidP="00921F4A">
      <w:pPr>
        <w:rPr>
          <w:rFonts w:ascii="Times New Roman" w:hAnsi="Times New Roman" w:cs="Times New Roman"/>
          <w:b/>
          <w:bCs/>
          <w:sz w:val="21"/>
          <w:szCs w:val="21"/>
          <w:lang w:eastAsia="en-US"/>
        </w:rPr>
      </w:pPr>
      <w:r w:rsidRPr="00165AD8">
        <w:rPr>
          <w:rFonts w:ascii="Times New Roman" w:hAnsi="Times New Roman" w:cs="Times New Roman"/>
          <w:b/>
          <w:bCs/>
          <w:sz w:val="21"/>
          <w:szCs w:val="21"/>
          <w:lang w:eastAsia="en-US"/>
        </w:rPr>
        <w:t>e</w:t>
      </w:r>
      <w:r w:rsidR="00921F4A" w:rsidRPr="00165AD8">
        <w:rPr>
          <w:rFonts w:ascii="Times New Roman" w:hAnsi="Times New Roman" w:cs="Times New Roman"/>
          <w:b/>
          <w:bCs/>
          <w:sz w:val="21"/>
          <w:szCs w:val="21"/>
          <w:lang w:eastAsia="en-US"/>
        </w:rPr>
        <w:t xml:space="preserve">) </w:t>
      </w:r>
      <w:proofErr w:type="spellStart"/>
      <w:r w:rsidRPr="00165AD8">
        <w:rPr>
          <w:rFonts w:ascii="Times New Roman" w:hAnsi="Times New Roman" w:cs="Times New Roman"/>
          <w:b/>
          <w:bCs/>
          <w:sz w:val="21"/>
          <w:szCs w:val="21"/>
          <w:lang w:eastAsia="en-US"/>
        </w:rPr>
        <w:t>Patchcord</w:t>
      </w:r>
      <w:proofErr w:type="spellEnd"/>
      <w:r w:rsidRPr="00165AD8">
        <w:rPr>
          <w:rFonts w:ascii="Times New Roman" w:hAnsi="Times New Roman" w:cs="Times New Roman"/>
          <w:b/>
          <w:bCs/>
          <w:sz w:val="21"/>
          <w:szCs w:val="21"/>
          <w:lang w:eastAsia="en-US"/>
        </w:rPr>
        <w:t xml:space="preserve"> światłowodowy E2000 APC-LC SM Duplex 1,5m – 20 sztuk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921F4A" w:rsidRPr="00165AD8" w14:paraId="47D55C17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65BD5C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1E6464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FE0E71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0F7CF526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921F4A" w:rsidRPr="00165AD8" w14:paraId="49415D4C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3ABB6A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34C246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0DDF6E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921F4A" w:rsidRPr="00165AD8" w14:paraId="7F3DA311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4FA62" w14:textId="77777777" w:rsidR="00921F4A" w:rsidRPr="00165AD8" w:rsidRDefault="00921F4A" w:rsidP="00094FAF">
            <w:pPr>
              <w:numPr>
                <w:ilvl w:val="0"/>
                <w:numId w:val="20"/>
              </w:num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267046" w14:textId="71A39B1B" w:rsidR="00921F4A" w:rsidRPr="00165AD8" w:rsidRDefault="000254EE" w:rsidP="00921F4A">
            <w:pPr>
              <w:tabs>
                <w:tab w:val="left" w:pos="3143"/>
              </w:tabs>
              <w:ind w:left="45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Patchcord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światłowodowy E2000 APC-LC SM Duplex 1,5m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ADEBD8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921F4A" w:rsidRPr="00165AD8" w14:paraId="3978FEC8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5CF10" w14:textId="77777777" w:rsidR="00921F4A" w:rsidRPr="00165AD8" w:rsidRDefault="00921F4A" w:rsidP="00094FAF">
            <w:pPr>
              <w:numPr>
                <w:ilvl w:val="0"/>
                <w:numId w:val="20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2504D5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Długość: 1.5m</w:t>
            </w:r>
          </w:p>
          <w:p w14:paraId="1D3745F5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Złącza E2000 – LC/UPC</w:t>
            </w:r>
          </w:p>
          <w:p w14:paraId="6C83951A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Typ: dupleks</w:t>
            </w:r>
          </w:p>
          <w:p w14:paraId="41CAFDE3" w14:textId="0EFC0321" w:rsidR="00921F4A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rFonts w:eastAsia="Calibri"/>
                <w:sz w:val="21"/>
                <w:szCs w:val="21"/>
              </w:rPr>
              <w:t xml:space="preserve">Rodzaj: </w:t>
            </w:r>
            <w:proofErr w:type="spellStart"/>
            <w:r w:rsidRPr="00165AD8">
              <w:rPr>
                <w:rFonts w:eastAsia="Calibri"/>
                <w:sz w:val="21"/>
                <w:szCs w:val="21"/>
              </w:rPr>
              <w:t>Jednomodowy</w:t>
            </w:r>
            <w:proofErr w:type="spellEnd"/>
            <w:r w:rsidRPr="00165AD8">
              <w:rPr>
                <w:rFonts w:eastAsia="Calibri"/>
                <w:sz w:val="21"/>
                <w:szCs w:val="21"/>
              </w:rPr>
              <w:t xml:space="preserve"> (SM)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ACF8C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3E13B2DE" w14:textId="185DB4BF" w:rsidR="00921F4A" w:rsidRPr="00165AD8" w:rsidRDefault="000254EE" w:rsidP="00921F4A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f</w:t>
      </w:r>
      <w:r w:rsidR="00921F4A"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) </w:t>
      </w:r>
      <w:proofErr w:type="spellStart"/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Patchcord</w:t>
      </w:r>
      <w:proofErr w:type="spellEnd"/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 światłowodowy E2000 APC - E2000 APC SM Duplex 1m – 15 sztuk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921F4A" w:rsidRPr="00165AD8" w14:paraId="064EC0C4" w14:textId="77777777" w:rsidTr="002C7113">
        <w:trPr>
          <w:trHeight w:val="890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9970F5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761AE0" w14:textId="77777777" w:rsidR="00D37552" w:rsidRPr="00165AD8" w:rsidRDefault="00921F4A" w:rsidP="00921F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</w:t>
            </w:r>
          </w:p>
          <w:p w14:paraId="362B61E8" w14:textId="77777777" w:rsidR="00D37552" w:rsidRPr="00165AD8" w:rsidRDefault="00D37552" w:rsidP="00921F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88F3B3A" w14:textId="60F1C54F" w:rsidR="00921F4A" w:rsidRPr="00165AD8" w:rsidRDefault="00921F4A" w:rsidP="00921F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DFD9D6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1BB4E8AC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921F4A" w:rsidRPr="00165AD8" w14:paraId="565D2CA1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45CE1C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00D6C6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3C3229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921F4A" w:rsidRPr="00165AD8" w14:paraId="0BF1F360" w14:textId="77777777" w:rsidTr="00921F4A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5FF3E" w14:textId="77777777" w:rsidR="00921F4A" w:rsidRPr="00165AD8" w:rsidRDefault="00921F4A" w:rsidP="00094FAF">
            <w:pPr>
              <w:numPr>
                <w:ilvl w:val="0"/>
                <w:numId w:val="21"/>
              </w:num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9DD6CC" w14:textId="63AAC0C8" w:rsidR="00921F4A" w:rsidRPr="00165AD8" w:rsidRDefault="000254EE" w:rsidP="00921F4A">
            <w:pPr>
              <w:tabs>
                <w:tab w:val="left" w:pos="3143"/>
              </w:tabs>
              <w:ind w:left="45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5AD8">
              <w:rPr>
                <w:rFonts w:ascii="Times New Roman" w:hAnsi="Times New Roman"/>
                <w:sz w:val="21"/>
                <w:szCs w:val="21"/>
              </w:rPr>
              <w:t>Patchcord</w:t>
            </w:r>
            <w:proofErr w:type="spellEnd"/>
            <w:r w:rsidRPr="00165AD8">
              <w:rPr>
                <w:rFonts w:ascii="Times New Roman" w:hAnsi="Times New Roman"/>
                <w:sz w:val="21"/>
                <w:szCs w:val="21"/>
              </w:rPr>
              <w:t xml:space="preserve"> światłowodowy E2000 APC - E2000 APC SM Duplex 1m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4631D1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921F4A" w:rsidRPr="00165AD8" w14:paraId="1B846132" w14:textId="77777777" w:rsidTr="002C7113">
        <w:trPr>
          <w:trHeight w:val="1045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2522F" w14:textId="77777777" w:rsidR="00921F4A" w:rsidRPr="00165AD8" w:rsidRDefault="00921F4A" w:rsidP="00094FAF">
            <w:pPr>
              <w:numPr>
                <w:ilvl w:val="0"/>
                <w:numId w:val="2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FE75C2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Długość: 1m</w:t>
            </w:r>
          </w:p>
          <w:p w14:paraId="4FF8685F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Złącza E2000APC – E2000APC</w:t>
            </w:r>
          </w:p>
          <w:p w14:paraId="07C8D6A3" w14:textId="77777777" w:rsidR="000254EE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sz w:val="21"/>
                <w:szCs w:val="21"/>
              </w:rPr>
              <w:t>Typ: dupleks</w:t>
            </w:r>
          </w:p>
          <w:p w14:paraId="6855A8D4" w14:textId="3EDEE1B0" w:rsidR="00921F4A" w:rsidRPr="00165AD8" w:rsidRDefault="000254EE" w:rsidP="000254EE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165AD8">
              <w:rPr>
                <w:rFonts w:eastAsia="Calibri"/>
                <w:sz w:val="21"/>
                <w:szCs w:val="21"/>
              </w:rPr>
              <w:t xml:space="preserve">Rodzaj: </w:t>
            </w:r>
            <w:proofErr w:type="spellStart"/>
            <w:r w:rsidRPr="00165AD8">
              <w:rPr>
                <w:rFonts w:eastAsia="Calibri"/>
                <w:sz w:val="21"/>
                <w:szCs w:val="21"/>
              </w:rPr>
              <w:t>Jednomodowy</w:t>
            </w:r>
            <w:proofErr w:type="spellEnd"/>
            <w:r w:rsidRPr="00165AD8">
              <w:rPr>
                <w:rFonts w:eastAsia="Calibri"/>
                <w:sz w:val="21"/>
                <w:szCs w:val="21"/>
              </w:rPr>
              <w:t xml:space="preserve"> (SM)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AB026" w14:textId="77777777" w:rsidR="00921F4A" w:rsidRPr="00165AD8" w:rsidRDefault="00921F4A" w:rsidP="00921F4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21690752" w14:textId="77777777" w:rsidR="002C7113" w:rsidRDefault="002C7113" w:rsidP="002C71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5D9DDB10" w14:textId="29EA6D1F" w:rsidR="00476B8E" w:rsidRPr="002C7113" w:rsidRDefault="00476B8E" w:rsidP="002C71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C7113">
        <w:rPr>
          <w:rFonts w:ascii="Times New Roman" w:eastAsia="Times New Roman" w:hAnsi="Times New Roman" w:cs="Times New Roman"/>
          <w:i/>
          <w:sz w:val="18"/>
          <w:szCs w:val="18"/>
        </w:rPr>
        <w:t>(podpis upoważnionego przedstawiciela Wykonawcy - kwalifikowany podpis elektroniczny, podpis zaufany lub podpis osobisty)</w:t>
      </w:r>
    </w:p>
    <w:p w14:paraId="0BE9EF53" w14:textId="77777777" w:rsidR="00476B8E" w:rsidRPr="00476B8E" w:rsidRDefault="00476B8E" w:rsidP="00476B8E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1"/>
          <w:szCs w:val="21"/>
          <w:lang w:eastAsia="en-US"/>
        </w:rPr>
      </w:pPr>
    </w:p>
    <w:sectPr w:rsidR="00476B8E" w:rsidRPr="00476B8E" w:rsidSect="0081658D">
      <w:footerReference w:type="default" r:id="rId12"/>
      <w:pgSz w:w="11906" w:h="16838"/>
      <w:pgMar w:top="105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932C" w14:textId="77777777" w:rsidR="006A5E4C" w:rsidRDefault="006A5E4C" w:rsidP="00F30200">
      <w:pPr>
        <w:spacing w:after="0" w:line="240" w:lineRule="auto"/>
      </w:pPr>
      <w:r>
        <w:separator/>
      </w:r>
    </w:p>
  </w:endnote>
  <w:endnote w:type="continuationSeparator" w:id="0">
    <w:p w14:paraId="2E8B001F" w14:textId="77777777" w:rsidR="006A5E4C" w:rsidRDefault="006A5E4C" w:rsidP="00F3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</w:rPr>
      <w:id w:val="1034928338"/>
      <w:docPartObj>
        <w:docPartGallery w:val="Page Numbers (Top of Page)"/>
        <w:docPartUnique/>
      </w:docPartObj>
    </w:sdtPr>
    <w:sdtEndPr/>
    <w:sdtContent>
      <w:p w14:paraId="384639B7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</w:rPr>
        </w:pP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>………………………………………………………………………………………………………..</w:t>
        </w:r>
      </w:p>
      <w:p w14:paraId="7920E390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i/>
            <w:sz w:val="16"/>
            <w:szCs w:val="16"/>
          </w:rPr>
        </w:pPr>
        <w:r w:rsidRPr="00036F9F">
          <w:rPr>
            <w:rFonts w:ascii="Times New Roman" w:eastAsia="Times New Roman" w:hAnsi="Times New Roman" w:cs="Times New Roman"/>
            <w:i/>
            <w:sz w:val="16"/>
            <w:szCs w:val="16"/>
          </w:rPr>
          <w:t>Dział Zamówień Publicznych, Akademia Nauk Stosowanych w Elblągu</w:t>
        </w:r>
      </w:p>
      <w:p w14:paraId="7DC71374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</w:pPr>
        <w:proofErr w:type="spellStart"/>
        <w:r w:rsidRPr="00036F9F">
          <w:rPr>
            <w:rFonts w:ascii="Times New Roman" w:eastAsia="Times New Roman" w:hAnsi="Times New Roman" w:cs="Times New Roman"/>
            <w:bCs/>
            <w:i/>
            <w:sz w:val="16"/>
            <w:szCs w:val="16"/>
            <w:lang w:val="de-DE"/>
          </w:rPr>
          <w:t>tel</w:t>
        </w:r>
        <w:proofErr w:type="spellEnd"/>
        <w:r w:rsidRPr="00036F9F">
          <w:rPr>
            <w:rFonts w:ascii="Times New Roman" w:eastAsia="Times New Roman" w:hAnsi="Times New Roman" w:cs="Times New Roman"/>
            <w:i/>
            <w:sz w:val="16"/>
            <w:szCs w:val="16"/>
            <w:lang w:val="en-US"/>
          </w:rPr>
          <w:t xml:space="preserve">. </w:t>
        </w:r>
        <w:r w:rsidRPr="00036F9F"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  <w:t xml:space="preserve">55 629 05 53   </w:t>
        </w:r>
        <w:r w:rsidRPr="00036F9F">
          <w:rPr>
            <w:rFonts w:ascii="Times New Roman" w:eastAsia="Times New Roman" w:hAnsi="Times New Roman" w:cs="Times New Roman"/>
            <w:i/>
            <w:sz w:val="16"/>
            <w:szCs w:val="16"/>
            <w:lang w:val="en-US"/>
          </w:rPr>
          <w:t xml:space="preserve">fax. </w:t>
        </w:r>
        <w:r w:rsidRPr="00036F9F"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  <w:t xml:space="preserve">55 629 05 10, </w:t>
        </w:r>
        <w:hyperlink r:id="rId1" w:history="1">
          <w:r w:rsidRPr="00036F9F">
            <w:rPr>
              <w:rFonts w:ascii="Times New Roman" w:eastAsia="Times New Roman" w:hAnsi="Times New Roman" w:cs="Times New Roman"/>
              <w:i/>
              <w:color w:val="0000FF"/>
              <w:sz w:val="16"/>
              <w:szCs w:val="16"/>
              <w:u w:val="single"/>
              <w:lang w:val="en-US"/>
            </w:rPr>
            <w:t>zp@ans-elblag.pl</w:t>
          </w:r>
        </w:hyperlink>
      </w:p>
      <w:p w14:paraId="59424AFD" w14:textId="77777777" w:rsidR="00036F9F" w:rsidRPr="00036F9F" w:rsidRDefault="00036F9F" w:rsidP="00036F9F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b/>
            <w:sz w:val="24"/>
            <w:szCs w:val="24"/>
          </w:rPr>
        </w:pP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 xml:space="preserve">Strona 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begin"/>
        </w:r>
        <w:r w:rsidRPr="00036F9F">
          <w:rPr>
            <w:rFonts w:ascii="Times New Roman" w:eastAsia="Times New Roman" w:hAnsi="Times New Roman" w:cs="Times New Roman"/>
            <w:b/>
            <w:sz w:val="20"/>
            <w:szCs w:val="20"/>
          </w:rPr>
          <w:instrText>PAGE</w:instrTex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separate"/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t>1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end"/>
        </w: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 xml:space="preserve"> z 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begin"/>
        </w:r>
        <w:r w:rsidRPr="00036F9F">
          <w:rPr>
            <w:rFonts w:ascii="Times New Roman" w:eastAsia="Times New Roman" w:hAnsi="Times New Roman" w:cs="Times New Roman"/>
            <w:b/>
            <w:sz w:val="20"/>
            <w:szCs w:val="20"/>
          </w:rPr>
          <w:instrText>NUMPAGES</w:instrTex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separate"/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t>6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end"/>
        </w:r>
      </w:p>
      <w:p w14:paraId="5F43C3DE" w14:textId="77777777" w:rsidR="00036F9F" w:rsidRPr="00036F9F" w:rsidRDefault="0073220D" w:rsidP="00036F9F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sz w:val="20"/>
            <w:szCs w:val="20"/>
          </w:rPr>
        </w:pPr>
      </w:p>
    </w:sdtContent>
  </w:sdt>
  <w:p w14:paraId="21D31B41" w14:textId="4A78D372" w:rsidR="0047750E" w:rsidRPr="00036F9F" w:rsidRDefault="0047750E" w:rsidP="00036F9F">
    <w:pPr>
      <w:spacing w:after="0" w:line="240" w:lineRule="auto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E280" w14:textId="77777777" w:rsidR="006A5E4C" w:rsidRDefault="006A5E4C" w:rsidP="00F30200">
      <w:pPr>
        <w:spacing w:after="0" w:line="240" w:lineRule="auto"/>
      </w:pPr>
      <w:r>
        <w:separator/>
      </w:r>
    </w:p>
  </w:footnote>
  <w:footnote w:type="continuationSeparator" w:id="0">
    <w:p w14:paraId="57B5E89A" w14:textId="77777777" w:rsidR="006A5E4C" w:rsidRDefault="006A5E4C" w:rsidP="00F30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8FE"/>
    <w:multiLevelType w:val="multilevel"/>
    <w:tmpl w:val="F2CC3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DE4525"/>
    <w:multiLevelType w:val="hybridMultilevel"/>
    <w:tmpl w:val="9F62E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026C9B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C0164"/>
    <w:multiLevelType w:val="multilevel"/>
    <w:tmpl w:val="F4646A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F730A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0F7B2793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2360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13945"/>
    <w:multiLevelType w:val="multilevel"/>
    <w:tmpl w:val="9252EA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B373D02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D4870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C3543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D47D7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16C9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240EF"/>
    <w:multiLevelType w:val="multilevel"/>
    <w:tmpl w:val="1954F5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E22BE3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C3C3C"/>
    <w:multiLevelType w:val="hybridMultilevel"/>
    <w:tmpl w:val="2DD259F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49555C"/>
    <w:multiLevelType w:val="hybridMultilevel"/>
    <w:tmpl w:val="69CC15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4E853CF"/>
    <w:multiLevelType w:val="hybridMultilevel"/>
    <w:tmpl w:val="DF240B8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2922570"/>
    <w:multiLevelType w:val="multilevel"/>
    <w:tmpl w:val="1954F5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3BD5CE4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71361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E40A9"/>
    <w:multiLevelType w:val="multilevel"/>
    <w:tmpl w:val="8BC21C16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C9713C7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D3D1E"/>
    <w:multiLevelType w:val="hybridMultilevel"/>
    <w:tmpl w:val="BE207B88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3C2000D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570D61DA"/>
    <w:multiLevelType w:val="multilevel"/>
    <w:tmpl w:val="88DC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57999"/>
    <w:multiLevelType w:val="hybridMultilevel"/>
    <w:tmpl w:val="6BE0C7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A267C7"/>
    <w:multiLevelType w:val="multilevel"/>
    <w:tmpl w:val="1954F5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C251D0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C0D92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2703E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A3D41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A3201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07AD7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E60255"/>
    <w:multiLevelType w:val="hybridMultilevel"/>
    <w:tmpl w:val="270A03FE"/>
    <w:lvl w:ilvl="0" w:tplc="04150017">
      <w:start w:val="1"/>
      <w:numFmt w:val="lowerLetter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 w16cid:durableId="275060112">
    <w:abstractNumId w:val="18"/>
  </w:num>
  <w:num w:numId="2" w16cid:durableId="1159807118">
    <w:abstractNumId w:val="31"/>
  </w:num>
  <w:num w:numId="3" w16cid:durableId="1304891135">
    <w:abstractNumId w:val="9"/>
  </w:num>
  <w:num w:numId="4" w16cid:durableId="1955167000">
    <w:abstractNumId w:val="26"/>
  </w:num>
  <w:num w:numId="5" w16cid:durableId="461654929">
    <w:abstractNumId w:val="28"/>
  </w:num>
  <w:num w:numId="6" w16cid:durableId="258292824">
    <w:abstractNumId w:val="39"/>
  </w:num>
  <w:num w:numId="7" w16cid:durableId="1453279359">
    <w:abstractNumId w:val="2"/>
  </w:num>
  <w:num w:numId="8" w16cid:durableId="313066718">
    <w:abstractNumId w:val="17"/>
  </w:num>
  <w:num w:numId="9" w16cid:durableId="791899699">
    <w:abstractNumId w:val="30"/>
  </w:num>
  <w:num w:numId="10" w16cid:durableId="10569835">
    <w:abstractNumId w:val="40"/>
  </w:num>
  <w:num w:numId="11" w16cid:durableId="14636940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0066779">
    <w:abstractNumId w:val="27"/>
  </w:num>
  <w:num w:numId="13" w16cid:durableId="1443182510">
    <w:abstractNumId w:val="3"/>
  </w:num>
  <w:num w:numId="14" w16cid:durableId="1663119078">
    <w:abstractNumId w:val="25"/>
  </w:num>
  <w:num w:numId="15" w16cid:durableId="1175194672">
    <w:abstractNumId w:val="34"/>
  </w:num>
  <w:num w:numId="16" w16cid:durableId="2134060784">
    <w:abstractNumId w:val="12"/>
  </w:num>
  <w:num w:numId="17" w16cid:durableId="1595743264">
    <w:abstractNumId w:val="38"/>
  </w:num>
  <w:num w:numId="18" w16cid:durableId="634676747">
    <w:abstractNumId w:val="36"/>
  </w:num>
  <w:num w:numId="19" w16cid:durableId="1087264338">
    <w:abstractNumId w:val="35"/>
  </w:num>
  <w:num w:numId="20" w16cid:durableId="1113552484">
    <w:abstractNumId w:val="11"/>
  </w:num>
  <w:num w:numId="21" w16cid:durableId="912204320">
    <w:abstractNumId w:val="13"/>
  </w:num>
  <w:num w:numId="22" w16cid:durableId="787049563">
    <w:abstractNumId w:val="23"/>
  </w:num>
  <w:num w:numId="23" w16cid:durableId="1391920498">
    <w:abstractNumId w:val="7"/>
  </w:num>
  <w:num w:numId="24" w16cid:durableId="1764298941">
    <w:abstractNumId w:val="20"/>
  </w:num>
  <w:num w:numId="25" w16cid:durableId="2128044571">
    <w:abstractNumId w:val="37"/>
  </w:num>
  <w:num w:numId="26" w16cid:durableId="604265938">
    <w:abstractNumId w:val="19"/>
  </w:num>
  <w:num w:numId="27" w16cid:durableId="120657888">
    <w:abstractNumId w:val="5"/>
  </w:num>
  <w:num w:numId="28" w16cid:durableId="2000501487">
    <w:abstractNumId w:val="32"/>
  </w:num>
  <w:num w:numId="29" w16cid:durableId="236060900">
    <w:abstractNumId w:val="24"/>
  </w:num>
  <w:num w:numId="30" w16cid:durableId="1753160059">
    <w:abstractNumId w:val="6"/>
  </w:num>
  <w:num w:numId="31" w16cid:durableId="1664629050">
    <w:abstractNumId w:val="33"/>
  </w:num>
  <w:num w:numId="32" w16cid:durableId="1075976372">
    <w:abstractNumId w:val="15"/>
  </w:num>
  <w:num w:numId="33" w16cid:durableId="1571501798">
    <w:abstractNumId w:val="16"/>
  </w:num>
  <w:num w:numId="34" w16cid:durableId="1839611315">
    <w:abstractNumId w:val="21"/>
  </w:num>
  <w:num w:numId="35" w16cid:durableId="1356808531">
    <w:abstractNumId w:val="14"/>
  </w:num>
  <w:num w:numId="36" w16cid:durableId="1362317491">
    <w:abstractNumId w:val="10"/>
  </w:num>
  <w:num w:numId="37" w16cid:durableId="655114071">
    <w:abstractNumId w:val="8"/>
  </w:num>
  <w:num w:numId="38" w16cid:durableId="1644694278">
    <w:abstractNumId w:val="0"/>
  </w:num>
  <w:num w:numId="39" w16cid:durableId="1311985768">
    <w:abstractNumId w:val="4"/>
  </w:num>
  <w:num w:numId="40" w16cid:durableId="2144227406">
    <w:abstractNumId w:val="29"/>
  </w:num>
  <w:num w:numId="41" w16cid:durableId="2113015258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87"/>
    <w:rsid w:val="00003027"/>
    <w:rsid w:val="00005843"/>
    <w:rsid w:val="00005DD2"/>
    <w:rsid w:val="000141A0"/>
    <w:rsid w:val="000158CD"/>
    <w:rsid w:val="00022B49"/>
    <w:rsid w:val="000254EE"/>
    <w:rsid w:val="0002653A"/>
    <w:rsid w:val="00027B31"/>
    <w:rsid w:val="0003409E"/>
    <w:rsid w:val="00036F9F"/>
    <w:rsid w:val="000433A5"/>
    <w:rsid w:val="00055BFF"/>
    <w:rsid w:val="00057175"/>
    <w:rsid w:val="00057686"/>
    <w:rsid w:val="00074825"/>
    <w:rsid w:val="000752D7"/>
    <w:rsid w:val="00080165"/>
    <w:rsid w:val="000818C6"/>
    <w:rsid w:val="00081F93"/>
    <w:rsid w:val="00082669"/>
    <w:rsid w:val="0009331E"/>
    <w:rsid w:val="00093416"/>
    <w:rsid w:val="00094FAF"/>
    <w:rsid w:val="000977C4"/>
    <w:rsid w:val="000B1E4C"/>
    <w:rsid w:val="000B5626"/>
    <w:rsid w:val="000B6318"/>
    <w:rsid w:val="000B7BAD"/>
    <w:rsid w:val="000C3AE1"/>
    <w:rsid w:val="000D0EDB"/>
    <w:rsid w:val="000D4FC1"/>
    <w:rsid w:val="000E15B6"/>
    <w:rsid w:val="000E2D88"/>
    <w:rsid w:val="000E4C41"/>
    <w:rsid w:val="000E65FB"/>
    <w:rsid w:val="000E6E7D"/>
    <w:rsid w:val="000F2E34"/>
    <w:rsid w:val="000F3FAD"/>
    <w:rsid w:val="000F5041"/>
    <w:rsid w:val="0010031C"/>
    <w:rsid w:val="0010076F"/>
    <w:rsid w:val="00101544"/>
    <w:rsid w:val="00101FFA"/>
    <w:rsid w:val="00103B24"/>
    <w:rsid w:val="00104804"/>
    <w:rsid w:val="00112740"/>
    <w:rsid w:val="00115F26"/>
    <w:rsid w:val="00122F51"/>
    <w:rsid w:val="00125D3F"/>
    <w:rsid w:val="001276D5"/>
    <w:rsid w:val="00130E6D"/>
    <w:rsid w:val="001367DB"/>
    <w:rsid w:val="00136A03"/>
    <w:rsid w:val="00155F1D"/>
    <w:rsid w:val="00160A3C"/>
    <w:rsid w:val="00163161"/>
    <w:rsid w:val="00165382"/>
    <w:rsid w:val="00165AD8"/>
    <w:rsid w:val="0017054D"/>
    <w:rsid w:val="00173DBF"/>
    <w:rsid w:val="00177C58"/>
    <w:rsid w:val="00181437"/>
    <w:rsid w:val="0018197B"/>
    <w:rsid w:val="001828E8"/>
    <w:rsid w:val="00182B0C"/>
    <w:rsid w:val="001840EC"/>
    <w:rsid w:val="0018518E"/>
    <w:rsid w:val="0019333E"/>
    <w:rsid w:val="001A37FF"/>
    <w:rsid w:val="001A6789"/>
    <w:rsid w:val="001B3A23"/>
    <w:rsid w:val="001C097B"/>
    <w:rsid w:val="001C1953"/>
    <w:rsid w:val="001D6D8A"/>
    <w:rsid w:val="001E5B8F"/>
    <w:rsid w:val="002012EB"/>
    <w:rsid w:val="00202CCD"/>
    <w:rsid w:val="00205A58"/>
    <w:rsid w:val="00206EC4"/>
    <w:rsid w:val="00207C8F"/>
    <w:rsid w:val="00210A6D"/>
    <w:rsid w:val="00225821"/>
    <w:rsid w:val="0023002C"/>
    <w:rsid w:val="00230276"/>
    <w:rsid w:val="002302E9"/>
    <w:rsid w:val="002337EA"/>
    <w:rsid w:val="00243D30"/>
    <w:rsid w:val="002512C9"/>
    <w:rsid w:val="002564DB"/>
    <w:rsid w:val="00274D64"/>
    <w:rsid w:val="00276030"/>
    <w:rsid w:val="00277643"/>
    <w:rsid w:val="002809C9"/>
    <w:rsid w:val="002873BD"/>
    <w:rsid w:val="00294F87"/>
    <w:rsid w:val="002952B5"/>
    <w:rsid w:val="002A1F4B"/>
    <w:rsid w:val="002A40FE"/>
    <w:rsid w:val="002A4D43"/>
    <w:rsid w:val="002A7E54"/>
    <w:rsid w:val="002B1270"/>
    <w:rsid w:val="002B6AC4"/>
    <w:rsid w:val="002C0416"/>
    <w:rsid w:val="002C5B92"/>
    <w:rsid w:val="002C7113"/>
    <w:rsid w:val="002D048E"/>
    <w:rsid w:val="002D0F61"/>
    <w:rsid w:val="002E067E"/>
    <w:rsid w:val="002E7BC7"/>
    <w:rsid w:val="0030592E"/>
    <w:rsid w:val="0031100A"/>
    <w:rsid w:val="00313B9E"/>
    <w:rsid w:val="003213D0"/>
    <w:rsid w:val="00321E97"/>
    <w:rsid w:val="00323C07"/>
    <w:rsid w:val="00323F86"/>
    <w:rsid w:val="003262AE"/>
    <w:rsid w:val="003275FA"/>
    <w:rsid w:val="003306FC"/>
    <w:rsid w:val="00332BE7"/>
    <w:rsid w:val="003343E1"/>
    <w:rsid w:val="00336816"/>
    <w:rsid w:val="003379DE"/>
    <w:rsid w:val="00341624"/>
    <w:rsid w:val="003510F4"/>
    <w:rsid w:val="00351BC5"/>
    <w:rsid w:val="00352F21"/>
    <w:rsid w:val="00353129"/>
    <w:rsid w:val="00356F35"/>
    <w:rsid w:val="00357BB6"/>
    <w:rsid w:val="00366382"/>
    <w:rsid w:val="00373744"/>
    <w:rsid w:val="00377B16"/>
    <w:rsid w:val="00377C7D"/>
    <w:rsid w:val="00381F0A"/>
    <w:rsid w:val="0038291A"/>
    <w:rsid w:val="00385A4D"/>
    <w:rsid w:val="00386BAE"/>
    <w:rsid w:val="00391F9B"/>
    <w:rsid w:val="00395F06"/>
    <w:rsid w:val="00397143"/>
    <w:rsid w:val="003B12AF"/>
    <w:rsid w:val="003C4155"/>
    <w:rsid w:val="003C78A4"/>
    <w:rsid w:val="003E0BA9"/>
    <w:rsid w:val="003E3182"/>
    <w:rsid w:val="003E3A17"/>
    <w:rsid w:val="003E5FC8"/>
    <w:rsid w:val="003E60E2"/>
    <w:rsid w:val="003F3AFE"/>
    <w:rsid w:val="003F4155"/>
    <w:rsid w:val="00403B86"/>
    <w:rsid w:val="00404729"/>
    <w:rsid w:val="00405D21"/>
    <w:rsid w:val="00410A80"/>
    <w:rsid w:val="00414BC8"/>
    <w:rsid w:val="004152C0"/>
    <w:rsid w:val="00417B04"/>
    <w:rsid w:val="004253FF"/>
    <w:rsid w:val="0042643E"/>
    <w:rsid w:val="00426E5B"/>
    <w:rsid w:val="0042787A"/>
    <w:rsid w:val="00434B56"/>
    <w:rsid w:val="00442F54"/>
    <w:rsid w:val="004525FF"/>
    <w:rsid w:val="004559F3"/>
    <w:rsid w:val="00457E3E"/>
    <w:rsid w:val="00461683"/>
    <w:rsid w:val="004622A8"/>
    <w:rsid w:val="004627CB"/>
    <w:rsid w:val="0046591B"/>
    <w:rsid w:val="004705FF"/>
    <w:rsid w:val="00476B8E"/>
    <w:rsid w:val="0047750E"/>
    <w:rsid w:val="00477D93"/>
    <w:rsid w:val="00487850"/>
    <w:rsid w:val="00495B3A"/>
    <w:rsid w:val="004B1489"/>
    <w:rsid w:val="004B6B84"/>
    <w:rsid w:val="004C758D"/>
    <w:rsid w:val="004D31B9"/>
    <w:rsid w:val="004D518E"/>
    <w:rsid w:val="004E1F98"/>
    <w:rsid w:val="004E4FF2"/>
    <w:rsid w:val="004F49C3"/>
    <w:rsid w:val="005017C8"/>
    <w:rsid w:val="005155C9"/>
    <w:rsid w:val="00525278"/>
    <w:rsid w:val="005308C5"/>
    <w:rsid w:val="0053341F"/>
    <w:rsid w:val="0053531D"/>
    <w:rsid w:val="0053654A"/>
    <w:rsid w:val="00536E37"/>
    <w:rsid w:val="00540233"/>
    <w:rsid w:val="00544146"/>
    <w:rsid w:val="00545639"/>
    <w:rsid w:val="005565AE"/>
    <w:rsid w:val="00560E0C"/>
    <w:rsid w:val="00570A5B"/>
    <w:rsid w:val="00581019"/>
    <w:rsid w:val="00581EF7"/>
    <w:rsid w:val="005835DA"/>
    <w:rsid w:val="0059142A"/>
    <w:rsid w:val="00593927"/>
    <w:rsid w:val="00596894"/>
    <w:rsid w:val="005A1FCC"/>
    <w:rsid w:val="005A7863"/>
    <w:rsid w:val="005B01E9"/>
    <w:rsid w:val="005C4021"/>
    <w:rsid w:val="005C7AC9"/>
    <w:rsid w:val="005D133F"/>
    <w:rsid w:val="005D3A7F"/>
    <w:rsid w:val="005D3B31"/>
    <w:rsid w:val="005D6B41"/>
    <w:rsid w:val="005E3241"/>
    <w:rsid w:val="005E4525"/>
    <w:rsid w:val="005F5814"/>
    <w:rsid w:val="005F7B49"/>
    <w:rsid w:val="00600835"/>
    <w:rsid w:val="00600C8C"/>
    <w:rsid w:val="00602CCC"/>
    <w:rsid w:val="00610AF3"/>
    <w:rsid w:val="00617AB5"/>
    <w:rsid w:val="00621555"/>
    <w:rsid w:val="00621F9A"/>
    <w:rsid w:val="00635733"/>
    <w:rsid w:val="00645208"/>
    <w:rsid w:val="0064716E"/>
    <w:rsid w:val="00650633"/>
    <w:rsid w:val="00653B9F"/>
    <w:rsid w:val="0065786F"/>
    <w:rsid w:val="00661598"/>
    <w:rsid w:val="00662A6F"/>
    <w:rsid w:val="006656F6"/>
    <w:rsid w:val="00670B3F"/>
    <w:rsid w:val="00671BA4"/>
    <w:rsid w:val="006768CA"/>
    <w:rsid w:val="0068656D"/>
    <w:rsid w:val="00690A8E"/>
    <w:rsid w:val="006A1556"/>
    <w:rsid w:val="006A48E1"/>
    <w:rsid w:val="006A5E4C"/>
    <w:rsid w:val="006B08BE"/>
    <w:rsid w:val="006B5115"/>
    <w:rsid w:val="006C1435"/>
    <w:rsid w:val="006C45ED"/>
    <w:rsid w:val="006D0DB0"/>
    <w:rsid w:val="006D1770"/>
    <w:rsid w:val="006D3CAC"/>
    <w:rsid w:val="006D5B42"/>
    <w:rsid w:val="006E324F"/>
    <w:rsid w:val="006F3525"/>
    <w:rsid w:val="006F7B78"/>
    <w:rsid w:val="0070090C"/>
    <w:rsid w:val="00722E8B"/>
    <w:rsid w:val="007307FB"/>
    <w:rsid w:val="0073220D"/>
    <w:rsid w:val="0073421C"/>
    <w:rsid w:val="00734804"/>
    <w:rsid w:val="00734B1E"/>
    <w:rsid w:val="00740726"/>
    <w:rsid w:val="00744A56"/>
    <w:rsid w:val="0075163D"/>
    <w:rsid w:val="00751A38"/>
    <w:rsid w:val="00757B7B"/>
    <w:rsid w:val="007613A1"/>
    <w:rsid w:val="007616EB"/>
    <w:rsid w:val="007618F8"/>
    <w:rsid w:val="00764AA1"/>
    <w:rsid w:val="0077466C"/>
    <w:rsid w:val="00780C68"/>
    <w:rsid w:val="007A104B"/>
    <w:rsid w:val="007A32D1"/>
    <w:rsid w:val="007A73E3"/>
    <w:rsid w:val="007B12A4"/>
    <w:rsid w:val="007C1E8B"/>
    <w:rsid w:val="007C6377"/>
    <w:rsid w:val="007D09DF"/>
    <w:rsid w:val="007D0B14"/>
    <w:rsid w:val="007D6D1D"/>
    <w:rsid w:val="007E311B"/>
    <w:rsid w:val="007E4A61"/>
    <w:rsid w:val="007F125E"/>
    <w:rsid w:val="00802B1A"/>
    <w:rsid w:val="0081658D"/>
    <w:rsid w:val="008208A8"/>
    <w:rsid w:val="008225E4"/>
    <w:rsid w:val="0082536A"/>
    <w:rsid w:val="00830C30"/>
    <w:rsid w:val="008316C8"/>
    <w:rsid w:val="008331EC"/>
    <w:rsid w:val="00843940"/>
    <w:rsid w:val="00850895"/>
    <w:rsid w:val="008523E9"/>
    <w:rsid w:val="00862CF8"/>
    <w:rsid w:val="00865EFC"/>
    <w:rsid w:val="008724A3"/>
    <w:rsid w:val="00872BB8"/>
    <w:rsid w:val="008763C5"/>
    <w:rsid w:val="008830C3"/>
    <w:rsid w:val="008867DD"/>
    <w:rsid w:val="0089320C"/>
    <w:rsid w:val="00897D52"/>
    <w:rsid w:val="008B2B7A"/>
    <w:rsid w:val="008B3E30"/>
    <w:rsid w:val="008B59E4"/>
    <w:rsid w:val="008C11E5"/>
    <w:rsid w:val="008C1B38"/>
    <w:rsid w:val="008C2036"/>
    <w:rsid w:val="008F0C72"/>
    <w:rsid w:val="008F1316"/>
    <w:rsid w:val="008F24DB"/>
    <w:rsid w:val="008F64FA"/>
    <w:rsid w:val="00900587"/>
    <w:rsid w:val="00902EEA"/>
    <w:rsid w:val="009103D1"/>
    <w:rsid w:val="0091279D"/>
    <w:rsid w:val="00912B6B"/>
    <w:rsid w:val="00916F97"/>
    <w:rsid w:val="00921F4A"/>
    <w:rsid w:val="00922B15"/>
    <w:rsid w:val="00922F8E"/>
    <w:rsid w:val="00947F8A"/>
    <w:rsid w:val="00951CCB"/>
    <w:rsid w:val="00957108"/>
    <w:rsid w:val="009607B6"/>
    <w:rsid w:val="009702B3"/>
    <w:rsid w:val="00970706"/>
    <w:rsid w:val="00974C40"/>
    <w:rsid w:val="00977A10"/>
    <w:rsid w:val="009814EE"/>
    <w:rsid w:val="00990E50"/>
    <w:rsid w:val="009A107B"/>
    <w:rsid w:val="009A17AB"/>
    <w:rsid w:val="009D1F10"/>
    <w:rsid w:val="009D49F9"/>
    <w:rsid w:val="009E69BF"/>
    <w:rsid w:val="009F26E2"/>
    <w:rsid w:val="009F63B2"/>
    <w:rsid w:val="00A004AC"/>
    <w:rsid w:val="00A00C5A"/>
    <w:rsid w:val="00A0134D"/>
    <w:rsid w:val="00A05FFB"/>
    <w:rsid w:val="00A07D52"/>
    <w:rsid w:val="00A10CA0"/>
    <w:rsid w:val="00A1122B"/>
    <w:rsid w:val="00A11402"/>
    <w:rsid w:val="00A174FB"/>
    <w:rsid w:val="00A23BFC"/>
    <w:rsid w:val="00A265EA"/>
    <w:rsid w:val="00A34FC5"/>
    <w:rsid w:val="00A40C51"/>
    <w:rsid w:val="00A40DE3"/>
    <w:rsid w:val="00A4128A"/>
    <w:rsid w:val="00A446CE"/>
    <w:rsid w:val="00A47E4D"/>
    <w:rsid w:val="00A53BAC"/>
    <w:rsid w:val="00A54A89"/>
    <w:rsid w:val="00A5625E"/>
    <w:rsid w:val="00A56F43"/>
    <w:rsid w:val="00A64043"/>
    <w:rsid w:val="00A648F9"/>
    <w:rsid w:val="00A6792F"/>
    <w:rsid w:val="00A700C0"/>
    <w:rsid w:val="00A72F01"/>
    <w:rsid w:val="00A9185D"/>
    <w:rsid w:val="00A93AA6"/>
    <w:rsid w:val="00A9683D"/>
    <w:rsid w:val="00AA643D"/>
    <w:rsid w:val="00AB0F42"/>
    <w:rsid w:val="00AD4FF8"/>
    <w:rsid w:val="00AD715B"/>
    <w:rsid w:val="00AE0EBA"/>
    <w:rsid w:val="00AE1399"/>
    <w:rsid w:val="00AE24FB"/>
    <w:rsid w:val="00AF10EA"/>
    <w:rsid w:val="00AF6777"/>
    <w:rsid w:val="00B0085F"/>
    <w:rsid w:val="00B020E5"/>
    <w:rsid w:val="00B054A2"/>
    <w:rsid w:val="00B0770C"/>
    <w:rsid w:val="00B22ED3"/>
    <w:rsid w:val="00B2619C"/>
    <w:rsid w:val="00B344A4"/>
    <w:rsid w:val="00B36001"/>
    <w:rsid w:val="00B37A66"/>
    <w:rsid w:val="00B40E9E"/>
    <w:rsid w:val="00B43223"/>
    <w:rsid w:val="00B528DB"/>
    <w:rsid w:val="00B53972"/>
    <w:rsid w:val="00B9005A"/>
    <w:rsid w:val="00B9531F"/>
    <w:rsid w:val="00B95B7F"/>
    <w:rsid w:val="00B96FFD"/>
    <w:rsid w:val="00BA155C"/>
    <w:rsid w:val="00BA156D"/>
    <w:rsid w:val="00BA285D"/>
    <w:rsid w:val="00BB0E57"/>
    <w:rsid w:val="00BB5A3D"/>
    <w:rsid w:val="00BC32A9"/>
    <w:rsid w:val="00BC44D9"/>
    <w:rsid w:val="00BC67C1"/>
    <w:rsid w:val="00BE04CD"/>
    <w:rsid w:val="00BE0A7A"/>
    <w:rsid w:val="00BE2B28"/>
    <w:rsid w:val="00BF560D"/>
    <w:rsid w:val="00BF5694"/>
    <w:rsid w:val="00BF5D28"/>
    <w:rsid w:val="00BF672D"/>
    <w:rsid w:val="00BF77F8"/>
    <w:rsid w:val="00C003E3"/>
    <w:rsid w:val="00C01A88"/>
    <w:rsid w:val="00C13B87"/>
    <w:rsid w:val="00C1417A"/>
    <w:rsid w:val="00C16AC2"/>
    <w:rsid w:val="00C2688E"/>
    <w:rsid w:val="00C277A7"/>
    <w:rsid w:val="00C35252"/>
    <w:rsid w:val="00C3775A"/>
    <w:rsid w:val="00C42906"/>
    <w:rsid w:val="00C43F9E"/>
    <w:rsid w:val="00C44BB4"/>
    <w:rsid w:val="00C4575B"/>
    <w:rsid w:val="00C46B29"/>
    <w:rsid w:val="00C46C2E"/>
    <w:rsid w:val="00C51239"/>
    <w:rsid w:val="00C60B50"/>
    <w:rsid w:val="00C62528"/>
    <w:rsid w:val="00C66E32"/>
    <w:rsid w:val="00C670F8"/>
    <w:rsid w:val="00C7023D"/>
    <w:rsid w:val="00C82D8C"/>
    <w:rsid w:val="00C82DDC"/>
    <w:rsid w:val="00C8370A"/>
    <w:rsid w:val="00C8498C"/>
    <w:rsid w:val="00C93A50"/>
    <w:rsid w:val="00C948A6"/>
    <w:rsid w:val="00CA73E4"/>
    <w:rsid w:val="00CB6239"/>
    <w:rsid w:val="00CC278F"/>
    <w:rsid w:val="00CC6239"/>
    <w:rsid w:val="00CD10C0"/>
    <w:rsid w:val="00CD5402"/>
    <w:rsid w:val="00CE6E8E"/>
    <w:rsid w:val="00CF2CC4"/>
    <w:rsid w:val="00CF449D"/>
    <w:rsid w:val="00D05564"/>
    <w:rsid w:val="00D11A65"/>
    <w:rsid w:val="00D23D8C"/>
    <w:rsid w:val="00D37552"/>
    <w:rsid w:val="00D4033C"/>
    <w:rsid w:val="00D415F6"/>
    <w:rsid w:val="00D54523"/>
    <w:rsid w:val="00D65AE5"/>
    <w:rsid w:val="00D668D7"/>
    <w:rsid w:val="00D82DC1"/>
    <w:rsid w:val="00D97BEA"/>
    <w:rsid w:val="00DA25F8"/>
    <w:rsid w:val="00DA50D7"/>
    <w:rsid w:val="00DC4E8A"/>
    <w:rsid w:val="00DD1BA4"/>
    <w:rsid w:val="00DE135D"/>
    <w:rsid w:val="00DE3B94"/>
    <w:rsid w:val="00DE4E1B"/>
    <w:rsid w:val="00DE7ADE"/>
    <w:rsid w:val="00DF34CC"/>
    <w:rsid w:val="00DF40F2"/>
    <w:rsid w:val="00DF64D7"/>
    <w:rsid w:val="00DF7CA9"/>
    <w:rsid w:val="00E13831"/>
    <w:rsid w:val="00E20333"/>
    <w:rsid w:val="00E20C23"/>
    <w:rsid w:val="00E24053"/>
    <w:rsid w:val="00E25C75"/>
    <w:rsid w:val="00E3019A"/>
    <w:rsid w:val="00E308C9"/>
    <w:rsid w:val="00E33464"/>
    <w:rsid w:val="00E43889"/>
    <w:rsid w:val="00E55302"/>
    <w:rsid w:val="00E57DE3"/>
    <w:rsid w:val="00E613D4"/>
    <w:rsid w:val="00E61B2B"/>
    <w:rsid w:val="00E63170"/>
    <w:rsid w:val="00E64BC3"/>
    <w:rsid w:val="00E6640B"/>
    <w:rsid w:val="00E6665C"/>
    <w:rsid w:val="00E676F6"/>
    <w:rsid w:val="00E76E4E"/>
    <w:rsid w:val="00E82FA7"/>
    <w:rsid w:val="00E85ACC"/>
    <w:rsid w:val="00E95250"/>
    <w:rsid w:val="00E97534"/>
    <w:rsid w:val="00EA0263"/>
    <w:rsid w:val="00EA09C6"/>
    <w:rsid w:val="00EA1CB4"/>
    <w:rsid w:val="00EA473F"/>
    <w:rsid w:val="00EB6BA7"/>
    <w:rsid w:val="00EC0ADE"/>
    <w:rsid w:val="00ED00BA"/>
    <w:rsid w:val="00ED0A6A"/>
    <w:rsid w:val="00ED3E21"/>
    <w:rsid w:val="00EE0992"/>
    <w:rsid w:val="00EF5D50"/>
    <w:rsid w:val="00EF6009"/>
    <w:rsid w:val="00EF6721"/>
    <w:rsid w:val="00EF7E4F"/>
    <w:rsid w:val="00F00B41"/>
    <w:rsid w:val="00F02C31"/>
    <w:rsid w:val="00F03F0F"/>
    <w:rsid w:val="00F057A3"/>
    <w:rsid w:val="00F05C68"/>
    <w:rsid w:val="00F149C5"/>
    <w:rsid w:val="00F16276"/>
    <w:rsid w:val="00F17C09"/>
    <w:rsid w:val="00F23791"/>
    <w:rsid w:val="00F30200"/>
    <w:rsid w:val="00F31F62"/>
    <w:rsid w:val="00F449F2"/>
    <w:rsid w:val="00F454E5"/>
    <w:rsid w:val="00F54E2D"/>
    <w:rsid w:val="00F55EBE"/>
    <w:rsid w:val="00F5749F"/>
    <w:rsid w:val="00F8700A"/>
    <w:rsid w:val="00FA006D"/>
    <w:rsid w:val="00FA3723"/>
    <w:rsid w:val="00FA69D6"/>
    <w:rsid w:val="00FC2327"/>
    <w:rsid w:val="00FC5D53"/>
    <w:rsid w:val="00FC6790"/>
    <w:rsid w:val="00FC6C0F"/>
    <w:rsid w:val="00FD50BD"/>
    <w:rsid w:val="00FE27C5"/>
    <w:rsid w:val="00FE65A6"/>
    <w:rsid w:val="00FE6793"/>
    <w:rsid w:val="00FE6860"/>
    <w:rsid w:val="00FF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0C791"/>
  <w15:docId w15:val="{C5E664CE-EF0A-4A0B-8EBF-FB7B7A81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1.Nagłówek"/>
    <w:basedOn w:val="Normalny"/>
    <w:link w:val="AkapitzlistZnak"/>
    <w:uiPriority w:val="34"/>
    <w:qFormat/>
    <w:rsid w:val="00C13B8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C13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EA026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EA0263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2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2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200"/>
    <w:rPr>
      <w:vertAlign w:val="superscript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734804"/>
    <w:pPr>
      <w:tabs>
        <w:tab w:val="center" w:pos="4536"/>
        <w:tab w:val="right" w:pos="9072"/>
      </w:tabs>
      <w:spacing w:after="0" w:line="240" w:lineRule="auto"/>
      <w:ind w:left="8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7348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804"/>
    <w:pPr>
      <w:tabs>
        <w:tab w:val="center" w:pos="4536"/>
        <w:tab w:val="right" w:pos="9072"/>
      </w:tabs>
      <w:spacing w:after="0" w:line="240" w:lineRule="auto"/>
      <w:ind w:left="8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348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348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34804"/>
    <w:rPr>
      <w:rFonts w:ascii="Times New Roman" w:eastAsia="Times New Roman" w:hAnsi="Times New Roman" w:cs="Times New Roman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639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nhideWhenUsed/>
    <w:rsid w:val="005456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omment Text Char Znak1"/>
    <w:basedOn w:val="Domylnaczcionkaakapitu"/>
    <w:link w:val="Tekstkomentarza"/>
    <w:uiPriority w:val="99"/>
    <w:rsid w:val="005456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6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63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7466C"/>
    <w:rPr>
      <w:color w:val="0000FF"/>
      <w:u w:val="single"/>
    </w:rPr>
  </w:style>
  <w:style w:type="paragraph" w:customStyle="1" w:styleId="Default">
    <w:name w:val="Default"/>
    <w:rsid w:val="00332BE7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32BE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ED00B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F3FAD"/>
    <w:rPr>
      <w:color w:val="800080" w:themeColor="followedHyperlink"/>
      <w:u w:val="single"/>
    </w:rPr>
  </w:style>
  <w:style w:type="paragraph" w:customStyle="1" w:styleId="paragraph">
    <w:name w:val="paragraph"/>
    <w:basedOn w:val="Normalny"/>
    <w:rsid w:val="0012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122F51"/>
  </w:style>
  <w:style w:type="character" w:customStyle="1" w:styleId="eop">
    <w:name w:val="eop"/>
    <w:basedOn w:val="Domylnaczcionkaakapitu"/>
    <w:rsid w:val="00122F51"/>
  </w:style>
  <w:style w:type="character" w:customStyle="1" w:styleId="spellingerror">
    <w:name w:val="spellingerror"/>
    <w:basedOn w:val="Domylnaczcionkaakapitu"/>
    <w:rsid w:val="00122F51"/>
  </w:style>
  <w:style w:type="character" w:customStyle="1" w:styleId="contextualspellingandgrammarerror">
    <w:name w:val="contextualspellingandgrammarerror"/>
    <w:basedOn w:val="Domylnaczcionkaakapitu"/>
    <w:rsid w:val="00122F51"/>
  </w:style>
  <w:style w:type="paragraph" w:styleId="NormalnyWeb">
    <w:name w:val="Normal (Web)"/>
    <w:basedOn w:val="Normalny"/>
    <w:uiPriority w:val="99"/>
    <w:semiHidden/>
    <w:unhideWhenUsed/>
    <w:rsid w:val="00C4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1">
    <w:name w:val="Tekst komentarza Znak1"/>
    <w:aliases w:val="Comment Text Char Znak"/>
    <w:basedOn w:val="Domylnaczcionkaakapitu"/>
    <w:semiHidden/>
    <w:rsid w:val="00155F1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uiPriority w:val="59"/>
    <w:rsid w:val="00D415F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10CA0"/>
    <w:pPr>
      <w:spacing w:after="0" w:line="240" w:lineRule="auto"/>
    </w:pPr>
    <w:rPr>
      <w:rFonts w:ascii="Calibri" w:eastAsia="Calibri" w:hAnsi="Calibri" w:cs="Times New Roman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A10CA0"/>
    <w:pPr>
      <w:spacing w:after="0" w:line="240" w:lineRule="auto"/>
    </w:pPr>
    <w:rPr>
      <w:rFonts w:ascii="Calibri" w:eastAsia="Calibri" w:hAnsi="Calibri" w:cs="Times New Roman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40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561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C6321381E9CF41B17AFF5C2F1F1632" ma:contentTypeVersion="10" ma:contentTypeDescription="Utwórz nowy dokument." ma:contentTypeScope="" ma:versionID="97ab8af2d475cb5525ad2beddf908057">
  <xsd:schema xmlns:xsd="http://www.w3.org/2001/XMLSchema" xmlns:xs="http://www.w3.org/2001/XMLSchema" xmlns:p="http://schemas.microsoft.com/office/2006/metadata/properties" xmlns:ns3="26d4e4fc-86e2-4a13-912a-2345f9ce7983" xmlns:ns4="071e2da6-2a77-4b9e-8942-a0523195b636" targetNamespace="http://schemas.microsoft.com/office/2006/metadata/properties" ma:root="true" ma:fieldsID="e1aa6a4598d1f410a5a9494208e9ab00" ns3:_="" ns4:_="">
    <xsd:import namespace="26d4e4fc-86e2-4a13-912a-2345f9ce7983"/>
    <xsd:import namespace="071e2da6-2a77-4b9e-8942-a0523195b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e4fc-86e2-4a13-912a-2345f9ce7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e2da6-2a77-4b9e-8942-a0523195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d4e4fc-86e2-4a13-912a-2345f9ce7983" xsi:nil="true"/>
  </documentManagement>
</p:properties>
</file>

<file path=customXml/itemProps1.xml><?xml version="1.0" encoding="utf-8"?>
<ds:datastoreItem xmlns:ds="http://schemas.openxmlformats.org/officeDocument/2006/customXml" ds:itemID="{0B844AE6-528E-4AB8-8BE2-2FD0381C1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2796A-CD80-4BEB-8ACF-0129B527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e4fc-86e2-4a13-912a-2345f9ce7983"/>
    <ds:schemaRef ds:uri="071e2da6-2a77-4b9e-8942-a0523195b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088AC-DE4B-4CB8-B2BC-379FA6401A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2F9D3C-3577-4E9D-BECD-E62AF653788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6d4e4fc-86e2-4a13-912a-2345f9ce7983"/>
    <ds:schemaRef ds:uri="http://purl.org/dc/dcmitype/"/>
    <ds:schemaRef ds:uri="http://schemas.openxmlformats.org/package/2006/metadata/core-properties"/>
    <ds:schemaRef ds:uri="http://purl.org/dc/elements/1.1/"/>
    <ds:schemaRef ds:uri="071e2da6-2a77-4b9e-8942-a0523195b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18</Pages>
  <Words>5865</Words>
  <Characters>35191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Żak</cp:lastModifiedBy>
  <cp:revision>37</cp:revision>
  <cp:lastPrinted>2023-08-22T07:46:00Z</cp:lastPrinted>
  <dcterms:created xsi:type="dcterms:W3CDTF">2023-08-21T09:28:00Z</dcterms:created>
  <dcterms:modified xsi:type="dcterms:W3CDTF">2023-10-23T09:58:00Z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0x01010063C6321381E9CF41B17AFF5C2F1F1632</vt:lpwstr>
  </property>
</Properties>
</file>